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C0567E" w14:textId="77777777" w:rsidR="00BB7253" w:rsidRPr="00F617DD" w:rsidRDefault="00BB7253" w:rsidP="00BB7253">
      <w:pPr>
        <w:spacing w:line="560" w:lineRule="exact"/>
        <w:rPr>
          <w:rFonts w:ascii="仿宋" w:eastAsia="仿宋" w:hAnsi="仿宋" w:cs="Arial"/>
          <w:sz w:val="32"/>
          <w:szCs w:val="32"/>
        </w:rPr>
      </w:pPr>
      <w:r w:rsidRPr="00F617DD">
        <w:rPr>
          <w:rFonts w:ascii="仿宋" w:eastAsia="仿宋" w:hAnsi="仿宋" w:cs="Arial" w:hint="eastAsia"/>
          <w:sz w:val="32"/>
          <w:szCs w:val="32"/>
        </w:rPr>
        <w:t>附件1：</w:t>
      </w:r>
    </w:p>
    <w:p w14:paraId="63B80DBF" w14:textId="77777777" w:rsidR="00BB7253" w:rsidRDefault="00BB7253" w:rsidP="00BB7253">
      <w:pPr>
        <w:jc w:val="center"/>
        <w:rPr>
          <w:rFonts w:ascii="方正小标宋_GBK" w:eastAsia="方正小标宋_GBK" w:hAnsi="Arial" w:cs="宋体"/>
          <w:bCs/>
          <w:sz w:val="36"/>
          <w:szCs w:val="36"/>
        </w:rPr>
      </w:pPr>
      <w:bookmarkStart w:id="0" w:name="_GoBack"/>
      <w:r>
        <w:rPr>
          <w:rFonts w:ascii="方正小标宋_GBK" w:eastAsia="方正小标宋_GBK" w:hAnsi="Arial" w:cs="宋体" w:hint="eastAsia"/>
          <w:bCs/>
          <w:sz w:val="36"/>
          <w:szCs w:val="36"/>
        </w:rPr>
        <w:t>第四届</w:t>
      </w:r>
      <w:r w:rsidRPr="00F617DD">
        <w:rPr>
          <w:rFonts w:ascii="方正小标宋_GBK" w:eastAsia="方正小标宋_GBK" w:hAnsi="Arial" w:cs="宋体" w:hint="eastAsia"/>
          <w:bCs/>
          <w:sz w:val="36"/>
          <w:szCs w:val="36"/>
        </w:rPr>
        <w:t>“</w:t>
      </w:r>
      <w:r w:rsidRPr="00F617DD">
        <w:rPr>
          <w:rFonts w:ascii="方正小标宋_GBK" w:eastAsia="方正小标宋_GBK" w:hAnsi="Arial" w:cs="宋体"/>
          <w:bCs/>
          <w:sz w:val="36"/>
          <w:szCs w:val="36"/>
        </w:rPr>
        <w:t>阅乐读书季</w:t>
      </w:r>
      <w:r w:rsidRPr="00F617DD">
        <w:rPr>
          <w:rFonts w:ascii="方正小标宋_GBK" w:eastAsia="方正小标宋_GBK" w:hAnsi="Arial" w:cs="宋体" w:hint="eastAsia"/>
          <w:bCs/>
          <w:sz w:val="36"/>
          <w:szCs w:val="36"/>
        </w:rPr>
        <w:t>”中华名人名著读后感征文大赛</w:t>
      </w:r>
    </w:p>
    <w:bookmarkEnd w:id="0"/>
    <w:p w14:paraId="59C2F80A" w14:textId="1FE9B456" w:rsidR="00BB7253" w:rsidRDefault="00BB7253" w:rsidP="00BB7253">
      <w:pPr>
        <w:jc w:val="center"/>
        <w:rPr>
          <w:rFonts w:ascii="方正小标宋_GBK" w:eastAsia="方正小标宋_GBK" w:hAnsi="Arial" w:cs="宋体"/>
          <w:bCs/>
          <w:sz w:val="36"/>
          <w:szCs w:val="36"/>
        </w:rPr>
      </w:pPr>
      <w:r w:rsidRPr="00F617DD">
        <w:rPr>
          <w:rFonts w:ascii="方正小标宋_GBK" w:eastAsia="方正小标宋_GBK" w:hAnsi="Arial" w:cs="宋体"/>
          <w:bCs/>
          <w:sz w:val="36"/>
          <w:szCs w:val="36"/>
        </w:rPr>
        <w:t>评分</w:t>
      </w:r>
      <w:r w:rsidRPr="00F617DD">
        <w:rPr>
          <w:rFonts w:ascii="方正小标宋_GBK" w:eastAsia="方正小标宋_GBK" w:hAnsi="Arial" w:cs="宋体" w:hint="eastAsia"/>
          <w:bCs/>
          <w:sz w:val="36"/>
          <w:szCs w:val="36"/>
        </w:rPr>
        <w:t>规则</w:t>
      </w:r>
    </w:p>
    <w:p w14:paraId="27B2706D" w14:textId="77777777" w:rsidR="00BB7253" w:rsidRPr="00F617DD" w:rsidRDefault="00BB7253" w:rsidP="00BB7253">
      <w:pPr>
        <w:jc w:val="center"/>
        <w:rPr>
          <w:rFonts w:ascii="方正小标宋_GBK" w:eastAsia="方正小标宋_GBK" w:hAnsi="Arial" w:cs="宋体" w:hint="eastAsia"/>
          <w:bCs/>
          <w:sz w:val="36"/>
          <w:szCs w:val="36"/>
        </w:rPr>
      </w:pPr>
    </w:p>
    <w:p w14:paraId="038FC272" w14:textId="77777777" w:rsidR="00BB7253" w:rsidRPr="00F617DD" w:rsidRDefault="00BB7253" w:rsidP="00BB7253">
      <w:pPr>
        <w:ind w:firstLineChars="200" w:firstLine="643"/>
        <w:rPr>
          <w:rFonts w:ascii="仿宋" w:eastAsia="仿宋" w:hAnsi="仿宋" w:cs="Arial"/>
          <w:b/>
          <w:sz w:val="32"/>
          <w:szCs w:val="32"/>
        </w:rPr>
      </w:pPr>
      <w:r w:rsidRPr="00F617DD">
        <w:rPr>
          <w:rFonts w:ascii="仿宋" w:eastAsia="仿宋" w:hAnsi="仿宋" w:cs="Arial" w:hint="eastAsia"/>
          <w:b/>
          <w:sz w:val="32"/>
          <w:szCs w:val="32"/>
        </w:rPr>
        <w:t>一、坚持</w:t>
      </w:r>
      <w:r w:rsidRPr="00F617DD">
        <w:rPr>
          <w:rFonts w:ascii="仿宋" w:eastAsia="仿宋" w:hAnsi="仿宋" w:cs="Arial"/>
          <w:b/>
          <w:sz w:val="32"/>
          <w:szCs w:val="32"/>
        </w:rPr>
        <w:t>公平、公正、公开原则</w:t>
      </w:r>
      <w:r w:rsidRPr="00F617DD">
        <w:rPr>
          <w:rFonts w:ascii="仿宋" w:eastAsia="仿宋" w:hAnsi="仿宋" w:cs="Arial" w:hint="eastAsia"/>
          <w:b/>
          <w:sz w:val="32"/>
          <w:szCs w:val="32"/>
        </w:rPr>
        <w:t>；</w:t>
      </w:r>
    </w:p>
    <w:p w14:paraId="3D232F69" w14:textId="77777777" w:rsidR="00BB7253" w:rsidRPr="00F617DD" w:rsidRDefault="00BB7253" w:rsidP="00BB7253">
      <w:pPr>
        <w:ind w:firstLineChars="200" w:firstLine="643"/>
        <w:rPr>
          <w:rFonts w:ascii="仿宋" w:eastAsia="仿宋" w:hAnsi="仿宋" w:cs="Arial"/>
          <w:b/>
          <w:sz w:val="32"/>
          <w:szCs w:val="32"/>
        </w:rPr>
      </w:pPr>
      <w:r>
        <w:rPr>
          <w:rFonts w:ascii="仿宋" w:eastAsia="仿宋" w:hAnsi="仿宋" w:cs="Arial" w:hint="eastAsia"/>
          <w:b/>
          <w:sz w:val="32"/>
          <w:szCs w:val="32"/>
        </w:rPr>
        <w:t>二、</w:t>
      </w:r>
      <w:r w:rsidRPr="00F617DD">
        <w:rPr>
          <w:rFonts w:ascii="仿宋" w:eastAsia="仿宋" w:hAnsi="仿宋" w:cs="Arial" w:hint="eastAsia"/>
          <w:b/>
          <w:sz w:val="32"/>
          <w:szCs w:val="32"/>
        </w:rPr>
        <w:t>每位参赛选手的最终得分以三位评委平均分为准；</w:t>
      </w:r>
      <w:r w:rsidRPr="00F617DD">
        <w:rPr>
          <w:rFonts w:ascii="仿宋" w:eastAsia="仿宋" w:hAnsi="仿宋" w:cs="Arial"/>
          <w:b/>
          <w:sz w:val="32"/>
          <w:szCs w:val="32"/>
        </w:rPr>
        <w:t xml:space="preserve"> </w:t>
      </w:r>
    </w:p>
    <w:p w14:paraId="09DE9821" w14:textId="77777777" w:rsidR="00BB7253" w:rsidRDefault="00BB7253" w:rsidP="00BB7253">
      <w:pPr>
        <w:ind w:firstLineChars="200" w:firstLine="643"/>
        <w:rPr>
          <w:rFonts w:ascii="仿宋" w:eastAsia="仿宋" w:hAnsi="仿宋" w:cs="Arial"/>
          <w:b/>
          <w:sz w:val="32"/>
          <w:szCs w:val="32"/>
        </w:rPr>
      </w:pPr>
      <w:r>
        <w:rPr>
          <w:rFonts w:ascii="仿宋" w:eastAsia="仿宋" w:hAnsi="仿宋" w:cs="Arial" w:hint="eastAsia"/>
          <w:b/>
          <w:sz w:val="32"/>
          <w:szCs w:val="32"/>
        </w:rPr>
        <w:t>三、</w:t>
      </w:r>
      <w:r w:rsidRPr="00F617DD">
        <w:rPr>
          <w:rFonts w:ascii="仿宋" w:eastAsia="仿宋" w:hAnsi="仿宋" w:cs="Arial" w:hint="eastAsia"/>
          <w:b/>
          <w:sz w:val="32"/>
          <w:szCs w:val="32"/>
        </w:rPr>
        <w:t>为避免过多重复分数出现，评委评分精确到小数点后一位。</w:t>
      </w:r>
    </w:p>
    <w:p w14:paraId="3B7EDA51" w14:textId="77777777" w:rsidR="00BB7253" w:rsidRPr="00F617DD" w:rsidRDefault="00BB7253" w:rsidP="00BB7253">
      <w:pPr>
        <w:ind w:firstLineChars="50" w:firstLine="161"/>
        <w:rPr>
          <w:rFonts w:ascii="仿宋" w:eastAsia="仿宋" w:hAnsi="仿宋" w:cs="Arial"/>
          <w:b/>
          <w:sz w:val="32"/>
          <w:szCs w:val="32"/>
        </w:rPr>
      </w:pPr>
    </w:p>
    <w:tbl>
      <w:tblPr>
        <w:tblStyle w:val="a8"/>
        <w:tblW w:w="8331" w:type="dxa"/>
        <w:jc w:val="center"/>
        <w:tblLayout w:type="fixed"/>
        <w:tblLook w:val="04A0" w:firstRow="1" w:lastRow="0" w:firstColumn="1" w:lastColumn="0" w:noHBand="0" w:noVBand="1"/>
      </w:tblPr>
      <w:tblGrid>
        <w:gridCol w:w="1250"/>
        <w:gridCol w:w="4721"/>
        <w:gridCol w:w="2360"/>
      </w:tblGrid>
      <w:tr w:rsidR="00BB7253" w14:paraId="39FEA85A" w14:textId="77777777" w:rsidTr="00524031">
        <w:trPr>
          <w:trHeight w:val="688"/>
          <w:jc w:val="center"/>
        </w:trPr>
        <w:tc>
          <w:tcPr>
            <w:tcW w:w="1250" w:type="dxa"/>
          </w:tcPr>
          <w:p w14:paraId="0C8A3556" w14:textId="77777777" w:rsidR="00BB7253" w:rsidRDefault="00BB7253" w:rsidP="00524031">
            <w:pPr>
              <w:pStyle w:val="a7"/>
              <w:spacing w:before="0" w:beforeAutospacing="0" w:after="0" w:afterAutospacing="0" w:line="293" w:lineRule="atLeast"/>
              <w:jc w:val="center"/>
              <w:rPr>
                <w:rFonts w:asciiTheme="minorEastAsia" w:eastAsiaTheme="minorEastAsia" w:hAnsiTheme="minorEastAsia" w:cs="Helvetica"/>
                <w:color w:val="333333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Helvetica"/>
                <w:color w:val="333333"/>
                <w:sz w:val="28"/>
                <w:szCs w:val="28"/>
              </w:rPr>
              <w:t>序号</w:t>
            </w:r>
          </w:p>
        </w:tc>
        <w:tc>
          <w:tcPr>
            <w:tcW w:w="4721" w:type="dxa"/>
          </w:tcPr>
          <w:p w14:paraId="2D2CEAE7" w14:textId="77777777" w:rsidR="00BB7253" w:rsidRDefault="00BB7253" w:rsidP="00524031">
            <w:pPr>
              <w:pStyle w:val="a7"/>
              <w:spacing w:before="0" w:beforeAutospacing="0" w:after="0" w:afterAutospacing="0" w:line="293" w:lineRule="atLeast"/>
              <w:jc w:val="center"/>
              <w:rPr>
                <w:rFonts w:asciiTheme="minorEastAsia" w:eastAsiaTheme="minorEastAsia" w:hAnsiTheme="minorEastAsia" w:cs="Helvetica"/>
                <w:color w:val="333333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Helvetica"/>
                <w:color w:val="333333"/>
                <w:sz w:val="28"/>
                <w:szCs w:val="28"/>
              </w:rPr>
              <w:t>评分标准</w:t>
            </w:r>
          </w:p>
        </w:tc>
        <w:tc>
          <w:tcPr>
            <w:tcW w:w="2360" w:type="dxa"/>
          </w:tcPr>
          <w:p w14:paraId="2F3C5E69" w14:textId="77777777" w:rsidR="00BB7253" w:rsidRDefault="00BB7253" w:rsidP="00524031">
            <w:pPr>
              <w:pStyle w:val="a7"/>
              <w:spacing w:before="0" w:beforeAutospacing="0" w:after="0" w:afterAutospacing="0" w:line="293" w:lineRule="atLeast"/>
              <w:jc w:val="center"/>
              <w:rPr>
                <w:rFonts w:asciiTheme="minorEastAsia" w:eastAsiaTheme="minorEastAsia" w:hAnsiTheme="minorEastAsia" w:cs="Helvetica"/>
                <w:color w:val="333333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Helvetica"/>
                <w:color w:val="333333"/>
                <w:sz w:val="28"/>
                <w:szCs w:val="28"/>
              </w:rPr>
              <w:t>标准分值</w:t>
            </w:r>
          </w:p>
        </w:tc>
      </w:tr>
      <w:tr w:rsidR="00BB7253" w14:paraId="4BD4A0A0" w14:textId="77777777" w:rsidTr="00524031">
        <w:trPr>
          <w:trHeight w:val="688"/>
          <w:jc w:val="center"/>
        </w:trPr>
        <w:tc>
          <w:tcPr>
            <w:tcW w:w="1250" w:type="dxa"/>
          </w:tcPr>
          <w:p w14:paraId="798D6619" w14:textId="77777777" w:rsidR="00BB7253" w:rsidRDefault="00BB7253" w:rsidP="00524031">
            <w:pPr>
              <w:pStyle w:val="a7"/>
              <w:spacing w:before="0" w:beforeAutospacing="0" w:after="0" w:afterAutospacing="0" w:line="293" w:lineRule="atLeast"/>
              <w:jc w:val="center"/>
              <w:rPr>
                <w:rFonts w:asciiTheme="minorEastAsia" w:eastAsiaTheme="minorEastAsia" w:hAnsiTheme="minorEastAsia" w:cs="Helvetica"/>
                <w:color w:val="333333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Helvetica" w:hint="eastAsia"/>
                <w:color w:val="333333"/>
                <w:sz w:val="28"/>
                <w:szCs w:val="28"/>
              </w:rPr>
              <w:t>1</w:t>
            </w:r>
          </w:p>
        </w:tc>
        <w:tc>
          <w:tcPr>
            <w:tcW w:w="4721" w:type="dxa"/>
          </w:tcPr>
          <w:p w14:paraId="4092D261" w14:textId="77777777" w:rsidR="00BB7253" w:rsidRDefault="00BB7253" w:rsidP="00524031">
            <w:pPr>
              <w:pStyle w:val="a7"/>
              <w:spacing w:before="0" w:beforeAutospacing="0" w:after="0" w:afterAutospacing="0" w:line="293" w:lineRule="atLeast"/>
              <w:jc w:val="center"/>
              <w:rPr>
                <w:rFonts w:asciiTheme="minorEastAsia" w:eastAsiaTheme="minorEastAsia" w:hAnsiTheme="minorEastAsia" w:cs="Helvetica"/>
                <w:color w:val="333333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Helvetica"/>
                <w:color w:val="333333"/>
                <w:sz w:val="28"/>
                <w:szCs w:val="28"/>
              </w:rPr>
              <w:t>能够清楚</w:t>
            </w:r>
            <w:r>
              <w:rPr>
                <w:rFonts w:asciiTheme="minorEastAsia" w:eastAsiaTheme="minorEastAsia" w:hAnsiTheme="minorEastAsia" w:cs="Helvetica" w:hint="eastAsia"/>
                <w:color w:val="333333"/>
                <w:sz w:val="28"/>
                <w:szCs w:val="28"/>
              </w:rPr>
              <w:t>、</w:t>
            </w:r>
            <w:r>
              <w:rPr>
                <w:rFonts w:asciiTheme="minorEastAsia" w:eastAsiaTheme="minorEastAsia" w:hAnsiTheme="minorEastAsia" w:cs="Helvetica"/>
                <w:color w:val="333333"/>
                <w:sz w:val="28"/>
                <w:szCs w:val="28"/>
              </w:rPr>
              <w:t>完整</w:t>
            </w:r>
            <w:r>
              <w:rPr>
                <w:rFonts w:asciiTheme="minorEastAsia" w:eastAsiaTheme="minorEastAsia" w:hAnsiTheme="minorEastAsia" w:cs="Helvetica" w:hint="eastAsia"/>
                <w:color w:val="333333"/>
                <w:sz w:val="28"/>
                <w:szCs w:val="28"/>
              </w:rPr>
              <w:t>、</w:t>
            </w:r>
            <w:r>
              <w:rPr>
                <w:rFonts w:asciiTheme="minorEastAsia" w:eastAsiaTheme="minorEastAsia" w:hAnsiTheme="minorEastAsia" w:cs="Helvetica"/>
                <w:color w:val="333333"/>
                <w:sz w:val="28"/>
                <w:szCs w:val="28"/>
              </w:rPr>
              <w:t>比较简练地概括出文章的主要内容</w:t>
            </w:r>
            <w:r>
              <w:rPr>
                <w:rFonts w:asciiTheme="minorEastAsia" w:eastAsiaTheme="minorEastAsia" w:hAnsiTheme="minorEastAsia" w:cs="Helvetica" w:hint="eastAsia"/>
                <w:color w:val="333333"/>
                <w:sz w:val="28"/>
                <w:szCs w:val="28"/>
              </w:rPr>
              <w:t>；</w:t>
            </w:r>
          </w:p>
        </w:tc>
        <w:tc>
          <w:tcPr>
            <w:tcW w:w="2360" w:type="dxa"/>
          </w:tcPr>
          <w:p w14:paraId="5B9DB279" w14:textId="77777777" w:rsidR="00BB7253" w:rsidRDefault="00BB7253" w:rsidP="00524031">
            <w:pPr>
              <w:pStyle w:val="a7"/>
              <w:spacing w:before="0" w:beforeAutospacing="0" w:after="0" w:afterAutospacing="0" w:line="293" w:lineRule="atLeast"/>
              <w:jc w:val="center"/>
              <w:rPr>
                <w:rFonts w:asciiTheme="minorEastAsia" w:eastAsiaTheme="minorEastAsia" w:hAnsiTheme="minorEastAsia" w:cs="Helvetica"/>
                <w:color w:val="333333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Helvetica" w:hint="eastAsia"/>
                <w:color w:val="333333"/>
                <w:sz w:val="28"/>
                <w:szCs w:val="28"/>
              </w:rPr>
              <w:t>20分</w:t>
            </w:r>
          </w:p>
        </w:tc>
      </w:tr>
      <w:tr w:rsidR="00BB7253" w14:paraId="0DCAB1CA" w14:textId="77777777" w:rsidTr="00524031">
        <w:trPr>
          <w:trHeight w:val="688"/>
          <w:jc w:val="center"/>
        </w:trPr>
        <w:tc>
          <w:tcPr>
            <w:tcW w:w="1250" w:type="dxa"/>
          </w:tcPr>
          <w:p w14:paraId="3722FDB5" w14:textId="77777777" w:rsidR="00BB7253" w:rsidRDefault="00BB7253" w:rsidP="00524031">
            <w:pPr>
              <w:pStyle w:val="a7"/>
              <w:spacing w:before="0" w:beforeAutospacing="0" w:after="0" w:afterAutospacing="0" w:line="293" w:lineRule="atLeast"/>
              <w:jc w:val="center"/>
              <w:rPr>
                <w:rFonts w:asciiTheme="minorEastAsia" w:eastAsiaTheme="minorEastAsia" w:hAnsiTheme="minorEastAsia" w:cs="Helvetica"/>
                <w:color w:val="333333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Helvetica" w:hint="eastAsia"/>
                <w:color w:val="333333"/>
                <w:sz w:val="28"/>
                <w:szCs w:val="28"/>
              </w:rPr>
              <w:t>2</w:t>
            </w:r>
          </w:p>
        </w:tc>
        <w:tc>
          <w:tcPr>
            <w:tcW w:w="4721" w:type="dxa"/>
          </w:tcPr>
          <w:p w14:paraId="546BCB97" w14:textId="77777777" w:rsidR="00BB7253" w:rsidRDefault="00BB7253" w:rsidP="00524031">
            <w:pPr>
              <w:pStyle w:val="a7"/>
              <w:spacing w:before="0" w:beforeAutospacing="0" w:after="0" w:afterAutospacing="0" w:line="293" w:lineRule="atLeast"/>
              <w:jc w:val="center"/>
              <w:rPr>
                <w:rFonts w:asciiTheme="minorEastAsia" w:eastAsiaTheme="minorEastAsia" w:hAnsiTheme="minorEastAsia" w:cs="Helvetica"/>
                <w:color w:val="333333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Helvetica"/>
                <w:color w:val="333333"/>
                <w:sz w:val="28"/>
                <w:szCs w:val="28"/>
              </w:rPr>
              <w:t>读后感结构清楚</w:t>
            </w:r>
            <w:r>
              <w:rPr>
                <w:rFonts w:asciiTheme="minorEastAsia" w:eastAsiaTheme="minorEastAsia" w:hAnsiTheme="minorEastAsia" w:cs="Helvetica" w:hint="eastAsia"/>
                <w:color w:val="333333"/>
                <w:sz w:val="28"/>
                <w:szCs w:val="28"/>
              </w:rPr>
              <w:t>，“</w:t>
            </w:r>
            <w:r>
              <w:rPr>
                <w:rFonts w:asciiTheme="minorEastAsia" w:eastAsiaTheme="minorEastAsia" w:hAnsiTheme="minorEastAsia" w:cs="Helvetica"/>
                <w:color w:val="333333"/>
                <w:sz w:val="28"/>
                <w:szCs w:val="28"/>
              </w:rPr>
              <w:t>读</w:t>
            </w:r>
            <w:r>
              <w:rPr>
                <w:rFonts w:asciiTheme="minorEastAsia" w:eastAsiaTheme="minorEastAsia" w:hAnsiTheme="minorEastAsia" w:cs="Helvetica" w:hint="eastAsia"/>
                <w:color w:val="333333"/>
                <w:sz w:val="28"/>
                <w:szCs w:val="28"/>
              </w:rPr>
              <w:t>”</w:t>
            </w:r>
            <w:r>
              <w:rPr>
                <w:rFonts w:asciiTheme="minorEastAsia" w:eastAsiaTheme="minorEastAsia" w:hAnsiTheme="minorEastAsia" w:cs="Helvetica"/>
                <w:color w:val="333333"/>
                <w:sz w:val="28"/>
                <w:szCs w:val="28"/>
              </w:rPr>
              <w:t>与</w:t>
            </w:r>
            <w:r>
              <w:rPr>
                <w:rFonts w:asciiTheme="minorEastAsia" w:eastAsiaTheme="minorEastAsia" w:hAnsiTheme="minorEastAsia" w:cs="Helvetica" w:hint="eastAsia"/>
                <w:color w:val="333333"/>
                <w:sz w:val="28"/>
                <w:szCs w:val="28"/>
              </w:rPr>
              <w:t>“</w:t>
            </w:r>
            <w:r>
              <w:rPr>
                <w:rFonts w:asciiTheme="minorEastAsia" w:eastAsiaTheme="minorEastAsia" w:hAnsiTheme="minorEastAsia" w:cs="Helvetica"/>
                <w:color w:val="333333"/>
                <w:sz w:val="28"/>
                <w:szCs w:val="28"/>
              </w:rPr>
              <w:t>感</w:t>
            </w:r>
            <w:r>
              <w:rPr>
                <w:rFonts w:asciiTheme="minorEastAsia" w:eastAsiaTheme="minorEastAsia" w:hAnsiTheme="minorEastAsia" w:cs="Helvetica" w:hint="eastAsia"/>
                <w:color w:val="333333"/>
                <w:sz w:val="28"/>
                <w:szCs w:val="28"/>
              </w:rPr>
              <w:t>”</w:t>
            </w:r>
            <w:r>
              <w:rPr>
                <w:rFonts w:asciiTheme="minorEastAsia" w:eastAsiaTheme="minorEastAsia" w:hAnsiTheme="minorEastAsia" w:cs="Helvetica"/>
                <w:color w:val="333333"/>
                <w:sz w:val="28"/>
                <w:szCs w:val="28"/>
              </w:rPr>
              <w:t>的结合点明确</w:t>
            </w:r>
            <w:r>
              <w:rPr>
                <w:rFonts w:asciiTheme="minorEastAsia" w:eastAsiaTheme="minorEastAsia" w:hAnsiTheme="minorEastAsia" w:cs="Helvetica" w:hint="eastAsia"/>
                <w:color w:val="333333"/>
                <w:sz w:val="28"/>
                <w:szCs w:val="28"/>
              </w:rPr>
              <w:t>；</w:t>
            </w:r>
          </w:p>
        </w:tc>
        <w:tc>
          <w:tcPr>
            <w:tcW w:w="2360" w:type="dxa"/>
          </w:tcPr>
          <w:p w14:paraId="466E3A98" w14:textId="77777777" w:rsidR="00BB7253" w:rsidRDefault="00BB7253" w:rsidP="00524031">
            <w:pPr>
              <w:pStyle w:val="a7"/>
              <w:spacing w:before="0" w:beforeAutospacing="0" w:after="0" w:afterAutospacing="0" w:line="293" w:lineRule="atLeast"/>
              <w:jc w:val="center"/>
              <w:rPr>
                <w:rFonts w:asciiTheme="minorEastAsia" w:eastAsiaTheme="minorEastAsia" w:hAnsiTheme="minorEastAsia" w:cs="Helvetica"/>
                <w:color w:val="333333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Helvetica" w:hint="eastAsia"/>
                <w:color w:val="333333"/>
                <w:sz w:val="28"/>
                <w:szCs w:val="28"/>
              </w:rPr>
              <w:t>20分</w:t>
            </w:r>
          </w:p>
        </w:tc>
      </w:tr>
      <w:tr w:rsidR="00BB7253" w14:paraId="518D39AC" w14:textId="77777777" w:rsidTr="00524031">
        <w:trPr>
          <w:trHeight w:val="705"/>
          <w:jc w:val="center"/>
        </w:trPr>
        <w:tc>
          <w:tcPr>
            <w:tcW w:w="1250" w:type="dxa"/>
          </w:tcPr>
          <w:p w14:paraId="34133A52" w14:textId="77777777" w:rsidR="00BB7253" w:rsidRDefault="00BB7253" w:rsidP="00524031">
            <w:pPr>
              <w:pStyle w:val="a7"/>
              <w:spacing w:before="0" w:beforeAutospacing="0" w:after="0" w:afterAutospacing="0" w:line="293" w:lineRule="atLeast"/>
              <w:jc w:val="center"/>
              <w:rPr>
                <w:rFonts w:asciiTheme="minorEastAsia" w:eastAsiaTheme="minorEastAsia" w:hAnsiTheme="minorEastAsia" w:cs="Helvetica"/>
                <w:color w:val="333333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Helvetica" w:hint="eastAsia"/>
                <w:color w:val="333333"/>
                <w:sz w:val="28"/>
                <w:szCs w:val="28"/>
              </w:rPr>
              <w:t>3</w:t>
            </w:r>
          </w:p>
        </w:tc>
        <w:tc>
          <w:tcPr>
            <w:tcW w:w="4721" w:type="dxa"/>
          </w:tcPr>
          <w:p w14:paraId="60B12E82" w14:textId="77777777" w:rsidR="00BB7253" w:rsidRDefault="00BB7253" w:rsidP="00524031">
            <w:pPr>
              <w:pStyle w:val="a7"/>
              <w:spacing w:before="0" w:beforeAutospacing="0" w:after="0" w:afterAutospacing="0" w:line="293" w:lineRule="atLeast"/>
              <w:jc w:val="center"/>
              <w:rPr>
                <w:rFonts w:asciiTheme="minorEastAsia" w:eastAsiaTheme="minorEastAsia" w:hAnsiTheme="minorEastAsia" w:cs="Helvetica"/>
                <w:color w:val="333333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Helvetica"/>
                <w:color w:val="333333"/>
                <w:sz w:val="28"/>
                <w:szCs w:val="28"/>
              </w:rPr>
              <w:t>能够围绕</w:t>
            </w:r>
            <w:r>
              <w:rPr>
                <w:rFonts w:asciiTheme="minorEastAsia" w:eastAsiaTheme="minorEastAsia" w:hAnsiTheme="minorEastAsia" w:cs="Helvetica" w:hint="eastAsia"/>
                <w:color w:val="333333"/>
                <w:sz w:val="28"/>
                <w:szCs w:val="28"/>
              </w:rPr>
              <w:t>“</w:t>
            </w:r>
            <w:r>
              <w:rPr>
                <w:rFonts w:asciiTheme="minorEastAsia" w:eastAsiaTheme="minorEastAsia" w:hAnsiTheme="minorEastAsia" w:cs="Helvetica"/>
                <w:color w:val="333333"/>
                <w:sz w:val="28"/>
                <w:szCs w:val="28"/>
              </w:rPr>
              <w:t>读</w:t>
            </w:r>
            <w:r>
              <w:rPr>
                <w:rFonts w:asciiTheme="minorEastAsia" w:eastAsiaTheme="minorEastAsia" w:hAnsiTheme="minorEastAsia" w:cs="Helvetica" w:hint="eastAsia"/>
                <w:color w:val="333333"/>
                <w:sz w:val="28"/>
                <w:szCs w:val="28"/>
              </w:rPr>
              <w:t>”与“感”的结合点，具体、真实地表达出自己的感受；</w:t>
            </w:r>
          </w:p>
        </w:tc>
        <w:tc>
          <w:tcPr>
            <w:tcW w:w="2360" w:type="dxa"/>
          </w:tcPr>
          <w:p w14:paraId="08521F73" w14:textId="77777777" w:rsidR="00BB7253" w:rsidRDefault="00BB7253" w:rsidP="00524031">
            <w:pPr>
              <w:pStyle w:val="a7"/>
              <w:spacing w:before="0" w:beforeAutospacing="0" w:after="0" w:afterAutospacing="0" w:line="293" w:lineRule="atLeast"/>
              <w:jc w:val="center"/>
              <w:rPr>
                <w:rFonts w:asciiTheme="minorEastAsia" w:eastAsiaTheme="minorEastAsia" w:hAnsiTheme="minorEastAsia" w:cs="Helvetica"/>
                <w:color w:val="333333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Helvetica" w:hint="eastAsia"/>
                <w:color w:val="333333"/>
                <w:sz w:val="28"/>
                <w:szCs w:val="28"/>
              </w:rPr>
              <w:t>20分</w:t>
            </w:r>
          </w:p>
        </w:tc>
      </w:tr>
      <w:tr w:rsidR="00BB7253" w14:paraId="14A5C64C" w14:textId="77777777" w:rsidTr="00524031">
        <w:trPr>
          <w:trHeight w:val="688"/>
          <w:jc w:val="center"/>
        </w:trPr>
        <w:tc>
          <w:tcPr>
            <w:tcW w:w="1250" w:type="dxa"/>
          </w:tcPr>
          <w:p w14:paraId="31EA4C7C" w14:textId="77777777" w:rsidR="00BB7253" w:rsidRDefault="00BB7253" w:rsidP="00524031">
            <w:pPr>
              <w:pStyle w:val="a7"/>
              <w:spacing w:before="0" w:beforeAutospacing="0" w:after="0" w:afterAutospacing="0" w:line="293" w:lineRule="atLeast"/>
              <w:jc w:val="center"/>
              <w:rPr>
                <w:rFonts w:asciiTheme="minorEastAsia" w:eastAsiaTheme="minorEastAsia" w:hAnsiTheme="minorEastAsia" w:cs="Helvetica"/>
                <w:color w:val="333333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Helvetica" w:hint="eastAsia"/>
                <w:color w:val="333333"/>
                <w:sz w:val="28"/>
                <w:szCs w:val="28"/>
              </w:rPr>
              <w:t>4</w:t>
            </w:r>
          </w:p>
        </w:tc>
        <w:tc>
          <w:tcPr>
            <w:tcW w:w="4721" w:type="dxa"/>
          </w:tcPr>
          <w:p w14:paraId="0484F217" w14:textId="77777777" w:rsidR="00BB7253" w:rsidRDefault="00BB7253" w:rsidP="00524031">
            <w:pPr>
              <w:pStyle w:val="a7"/>
              <w:spacing w:before="0" w:beforeAutospacing="0" w:after="0" w:afterAutospacing="0" w:line="293" w:lineRule="atLeast"/>
              <w:jc w:val="center"/>
              <w:rPr>
                <w:rFonts w:asciiTheme="minorEastAsia" w:eastAsiaTheme="minorEastAsia" w:hAnsiTheme="minorEastAsia" w:cs="Helvetica"/>
                <w:color w:val="333333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Helvetica"/>
                <w:color w:val="333333"/>
                <w:sz w:val="28"/>
                <w:szCs w:val="28"/>
              </w:rPr>
              <w:t>语句通顺，逻辑清晰，文章结构严谨</w:t>
            </w:r>
            <w:r>
              <w:rPr>
                <w:rFonts w:asciiTheme="minorEastAsia" w:eastAsiaTheme="minorEastAsia" w:hAnsiTheme="minorEastAsia" w:cs="Helvetica" w:hint="eastAsia"/>
                <w:color w:val="333333"/>
                <w:sz w:val="28"/>
                <w:szCs w:val="28"/>
              </w:rPr>
              <w:t>；</w:t>
            </w:r>
          </w:p>
        </w:tc>
        <w:tc>
          <w:tcPr>
            <w:tcW w:w="2360" w:type="dxa"/>
          </w:tcPr>
          <w:p w14:paraId="7B4802F1" w14:textId="77777777" w:rsidR="00BB7253" w:rsidRDefault="00BB7253" w:rsidP="00524031">
            <w:pPr>
              <w:pStyle w:val="a7"/>
              <w:spacing w:before="0" w:beforeAutospacing="0" w:after="0" w:afterAutospacing="0" w:line="293" w:lineRule="atLeast"/>
              <w:jc w:val="center"/>
              <w:rPr>
                <w:rFonts w:asciiTheme="minorEastAsia" w:eastAsiaTheme="minorEastAsia" w:hAnsiTheme="minorEastAsia" w:cs="Helvetica"/>
                <w:color w:val="333333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Helvetica" w:hint="eastAsia"/>
                <w:color w:val="333333"/>
                <w:sz w:val="28"/>
                <w:szCs w:val="28"/>
              </w:rPr>
              <w:t>20分</w:t>
            </w:r>
          </w:p>
        </w:tc>
      </w:tr>
      <w:tr w:rsidR="00BB7253" w14:paraId="245CB5B2" w14:textId="77777777" w:rsidTr="00524031">
        <w:trPr>
          <w:trHeight w:val="688"/>
          <w:jc w:val="center"/>
        </w:trPr>
        <w:tc>
          <w:tcPr>
            <w:tcW w:w="1250" w:type="dxa"/>
          </w:tcPr>
          <w:p w14:paraId="36B51712" w14:textId="77777777" w:rsidR="00BB7253" w:rsidRDefault="00BB7253" w:rsidP="00524031">
            <w:pPr>
              <w:pStyle w:val="a7"/>
              <w:spacing w:before="0" w:beforeAutospacing="0" w:after="0" w:afterAutospacing="0" w:line="293" w:lineRule="atLeast"/>
              <w:jc w:val="center"/>
              <w:rPr>
                <w:rFonts w:asciiTheme="minorEastAsia" w:eastAsiaTheme="minorEastAsia" w:hAnsiTheme="minorEastAsia" w:cs="Helvetica"/>
                <w:color w:val="333333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Helvetica" w:hint="eastAsia"/>
                <w:color w:val="333333"/>
                <w:sz w:val="28"/>
                <w:szCs w:val="28"/>
              </w:rPr>
              <w:t>5</w:t>
            </w:r>
          </w:p>
        </w:tc>
        <w:tc>
          <w:tcPr>
            <w:tcW w:w="4721" w:type="dxa"/>
          </w:tcPr>
          <w:p w14:paraId="5C42CFA0" w14:textId="77777777" w:rsidR="00BB7253" w:rsidRDefault="00BB7253" w:rsidP="00524031">
            <w:pPr>
              <w:pStyle w:val="a7"/>
              <w:spacing w:before="0" w:beforeAutospacing="0" w:after="0" w:afterAutospacing="0" w:line="293" w:lineRule="atLeast"/>
              <w:jc w:val="center"/>
              <w:rPr>
                <w:rFonts w:asciiTheme="minorEastAsia" w:eastAsiaTheme="minorEastAsia" w:hAnsiTheme="minorEastAsia" w:cs="Helvetica"/>
                <w:color w:val="333333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Helvetica"/>
                <w:color w:val="333333"/>
                <w:sz w:val="28"/>
                <w:szCs w:val="28"/>
              </w:rPr>
              <w:t>主题思想健康，见解</w:t>
            </w:r>
            <w:r>
              <w:rPr>
                <w:rFonts w:asciiTheme="minorEastAsia" w:eastAsiaTheme="minorEastAsia" w:hAnsiTheme="minorEastAsia" w:cs="Helvetica" w:hint="eastAsia"/>
                <w:color w:val="333333"/>
                <w:sz w:val="28"/>
                <w:szCs w:val="28"/>
              </w:rPr>
              <w:t>独</w:t>
            </w:r>
            <w:r>
              <w:rPr>
                <w:rFonts w:asciiTheme="minorEastAsia" w:eastAsiaTheme="minorEastAsia" w:hAnsiTheme="minorEastAsia" w:cs="Helvetica"/>
                <w:color w:val="333333"/>
                <w:sz w:val="28"/>
                <w:szCs w:val="28"/>
              </w:rPr>
              <w:t>特有新意</w:t>
            </w:r>
            <w:r>
              <w:rPr>
                <w:rFonts w:asciiTheme="minorEastAsia" w:eastAsiaTheme="minorEastAsia" w:hAnsiTheme="minorEastAsia" w:cs="Helvetica" w:hint="eastAsia"/>
                <w:color w:val="333333"/>
                <w:sz w:val="28"/>
                <w:szCs w:val="28"/>
              </w:rPr>
              <w:t>；</w:t>
            </w:r>
          </w:p>
        </w:tc>
        <w:tc>
          <w:tcPr>
            <w:tcW w:w="2360" w:type="dxa"/>
          </w:tcPr>
          <w:p w14:paraId="0A240EE9" w14:textId="77777777" w:rsidR="00BB7253" w:rsidRDefault="00BB7253" w:rsidP="00524031">
            <w:pPr>
              <w:pStyle w:val="a7"/>
              <w:spacing w:before="0" w:beforeAutospacing="0" w:after="0" w:afterAutospacing="0" w:line="293" w:lineRule="atLeast"/>
              <w:jc w:val="center"/>
              <w:rPr>
                <w:rFonts w:asciiTheme="minorEastAsia" w:eastAsiaTheme="minorEastAsia" w:hAnsiTheme="minorEastAsia" w:cs="Helvetica"/>
                <w:color w:val="333333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Helvetica" w:hint="eastAsia"/>
                <w:color w:val="333333"/>
                <w:sz w:val="28"/>
                <w:szCs w:val="28"/>
              </w:rPr>
              <w:t>20分</w:t>
            </w:r>
          </w:p>
        </w:tc>
      </w:tr>
      <w:tr w:rsidR="00BB7253" w14:paraId="230D7FC2" w14:textId="77777777" w:rsidTr="00524031">
        <w:trPr>
          <w:trHeight w:val="705"/>
          <w:jc w:val="center"/>
        </w:trPr>
        <w:tc>
          <w:tcPr>
            <w:tcW w:w="1250" w:type="dxa"/>
          </w:tcPr>
          <w:p w14:paraId="13B33839" w14:textId="77777777" w:rsidR="00BB7253" w:rsidRDefault="00BB7253" w:rsidP="00524031">
            <w:pPr>
              <w:pStyle w:val="a7"/>
              <w:spacing w:before="0" w:beforeAutospacing="0" w:after="0" w:afterAutospacing="0" w:line="293" w:lineRule="atLeast"/>
              <w:jc w:val="center"/>
              <w:rPr>
                <w:rFonts w:asciiTheme="minorEastAsia" w:eastAsiaTheme="minorEastAsia" w:hAnsiTheme="minorEastAsia" w:cs="Helvetica"/>
                <w:color w:val="333333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Helvetica"/>
                <w:color w:val="333333"/>
                <w:sz w:val="28"/>
                <w:szCs w:val="28"/>
              </w:rPr>
              <w:t>总分</w:t>
            </w:r>
          </w:p>
        </w:tc>
        <w:tc>
          <w:tcPr>
            <w:tcW w:w="4721" w:type="dxa"/>
          </w:tcPr>
          <w:p w14:paraId="5D808BEB" w14:textId="77777777" w:rsidR="00BB7253" w:rsidRDefault="00BB7253" w:rsidP="00524031">
            <w:pPr>
              <w:pStyle w:val="a7"/>
              <w:spacing w:before="0" w:beforeAutospacing="0" w:after="0" w:afterAutospacing="0" w:line="293" w:lineRule="atLeast"/>
              <w:jc w:val="center"/>
              <w:rPr>
                <w:rFonts w:asciiTheme="minorEastAsia" w:eastAsiaTheme="minorEastAsia" w:hAnsiTheme="minorEastAsia" w:cs="Helvetica"/>
                <w:color w:val="333333"/>
                <w:sz w:val="28"/>
                <w:szCs w:val="28"/>
              </w:rPr>
            </w:pPr>
          </w:p>
        </w:tc>
        <w:tc>
          <w:tcPr>
            <w:tcW w:w="2360" w:type="dxa"/>
          </w:tcPr>
          <w:p w14:paraId="27848C77" w14:textId="77777777" w:rsidR="00BB7253" w:rsidRDefault="00BB7253" w:rsidP="00524031">
            <w:pPr>
              <w:pStyle w:val="a7"/>
              <w:spacing w:before="0" w:beforeAutospacing="0" w:after="0" w:afterAutospacing="0" w:line="293" w:lineRule="atLeast"/>
              <w:jc w:val="center"/>
              <w:rPr>
                <w:rFonts w:asciiTheme="minorEastAsia" w:eastAsiaTheme="minorEastAsia" w:hAnsiTheme="minorEastAsia" w:cs="Helvetica"/>
                <w:color w:val="333333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Helvetica" w:hint="eastAsia"/>
                <w:color w:val="333333"/>
                <w:sz w:val="28"/>
                <w:szCs w:val="28"/>
              </w:rPr>
              <w:t>100分</w:t>
            </w:r>
          </w:p>
        </w:tc>
      </w:tr>
    </w:tbl>
    <w:p w14:paraId="30B1CC9A" w14:textId="77777777" w:rsidR="00020050" w:rsidRDefault="00020050"/>
    <w:sectPr w:rsidR="000200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1522AD" w14:textId="77777777" w:rsidR="00AD1BF3" w:rsidRDefault="00AD1BF3" w:rsidP="00BB7253">
      <w:r>
        <w:separator/>
      </w:r>
    </w:p>
  </w:endnote>
  <w:endnote w:type="continuationSeparator" w:id="0">
    <w:p w14:paraId="6FE94FF1" w14:textId="77777777" w:rsidR="00AD1BF3" w:rsidRDefault="00AD1BF3" w:rsidP="00BB7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6EB2CA" w14:textId="77777777" w:rsidR="00AD1BF3" w:rsidRDefault="00AD1BF3" w:rsidP="00BB7253">
      <w:r>
        <w:separator/>
      </w:r>
    </w:p>
  </w:footnote>
  <w:footnote w:type="continuationSeparator" w:id="0">
    <w:p w14:paraId="304817DE" w14:textId="77777777" w:rsidR="00AD1BF3" w:rsidRDefault="00AD1BF3" w:rsidP="00BB72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050"/>
    <w:rsid w:val="00020050"/>
    <w:rsid w:val="00AD1BF3"/>
    <w:rsid w:val="00BB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EAF6BD"/>
  <w15:chartTrackingRefBased/>
  <w15:docId w15:val="{B686BDDD-2E27-4FD4-BEAA-32B9A1A1A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725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72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B725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B72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B7253"/>
    <w:rPr>
      <w:sz w:val="18"/>
      <w:szCs w:val="18"/>
    </w:rPr>
  </w:style>
  <w:style w:type="paragraph" w:styleId="a7">
    <w:name w:val="Normal (Web)"/>
    <w:basedOn w:val="a"/>
    <w:rsid w:val="00BB72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8">
    <w:name w:val="Table Grid"/>
    <w:basedOn w:val="a1"/>
    <w:qFormat/>
    <w:rsid w:val="00BB725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2018-04-10T07:34:00Z</dcterms:created>
  <dcterms:modified xsi:type="dcterms:W3CDTF">2018-04-10T07:34:00Z</dcterms:modified>
</cp:coreProperties>
</file>