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AC6" w:rsidRDefault="00C62119">
      <w:pPr>
        <w:spacing w:line="700" w:lineRule="exact"/>
        <w:jc w:val="center"/>
        <w:rPr>
          <w:rFonts w:ascii="方正小标宋_GBK" w:eastAsia="方正小标宋_GBK"/>
          <w:sz w:val="44"/>
          <w:szCs w:val="44"/>
        </w:rPr>
      </w:pPr>
      <w:r>
        <w:rPr>
          <w:rFonts w:ascii="方正小标宋_GBK" w:eastAsia="方正小标宋_GBK" w:hint="eastAsia"/>
          <w:sz w:val="44"/>
          <w:szCs w:val="44"/>
        </w:rPr>
        <w:t>关于举办第</w:t>
      </w:r>
      <w:r w:rsidR="000438C5">
        <w:rPr>
          <w:rFonts w:ascii="方正小标宋_GBK" w:eastAsia="方正小标宋_GBK" w:hint="eastAsia"/>
          <w:sz w:val="44"/>
          <w:szCs w:val="44"/>
        </w:rPr>
        <w:t>九</w:t>
      </w:r>
      <w:r>
        <w:rPr>
          <w:rFonts w:ascii="方正小标宋_GBK" w:eastAsia="方正小标宋_GBK" w:hint="eastAsia"/>
          <w:sz w:val="44"/>
          <w:szCs w:val="44"/>
        </w:rPr>
        <w:t>届</w:t>
      </w:r>
      <w:proofErr w:type="gramStart"/>
      <w:r>
        <w:rPr>
          <w:rFonts w:ascii="方正小标宋_GBK" w:eastAsia="方正小标宋_GBK" w:hint="eastAsia"/>
          <w:sz w:val="44"/>
          <w:szCs w:val="44"/>
        </w:rPr>
        <w:t>阅乐读书季</w:t>
      </w:r>
      <w:proofErr w:type="gramEnd"/>
    </w:p>
    <w:p w:rsidR="00F67AC6" w:rsidRDefault="00C62119">
      <w:pPr>
        <w:spacing w:line="700" w:lineRule="exact"/>
        <w:jc w:val="center"/>
        <w:rPr>
          <w:rFonts w:ascii="方正小标宋_GBK" w:eastAsia="方正小标宋_GBK"/>
          <w:sz w:val="44"/>
          <w:szCs w:val="44"/>
        </w:rPr>
      </w:pPr>
      <w:r>
        <w:rPr>
          <w:rFonts w:ascii="方正小标宋_GBK" w:eastAsia="方正小标宋_GBK" w:hint="eastAsia"/>
          <w:sz w:val="44"/>
          <w:szCs w:val="44"/>
        </w:rPr>
        <w:t>“翰墨书初心使命 丹青绘家国峥嵘”</w:t>
      </w:r>
    </w:p>
    <w:p w:rsidR="00F67AC6" w:rsidRDefault="00C62119">
      <w:pPr>
        <w:spacing w:line="700" w:lineRule="exact"/>
        <w:jc w:val="center"/>
        <w:rPr>
          <w:rFonts w:ascii="方正小标宋_GBK" w:eastAsia="方正小标宋_GBK"/>
          <w:sz w:val="44"/>
          <w:szCs w:val="44"/>
        </w:rPr>
      </w:pPr>
      <w:r>
        <w:rPr>
          <w:rFonts w:ascii="方正小标宋_GBK" w:eastAsia="方正小标宋_GBK" w:hint="eastAsia"/>
          <w:sz w:val="44"/>
          <w:szCs w:val="44"/>
        </w:rPr>
        <w:t>主题书画作品比赛的</w:t>
      </w:r>
    </w:p>
    <w:p w:rsidR="00F67AC6" w:rsidRDefault="00C62119">
      <w:pPr>
        <w:spacing w:line="700" w:lineRule="exact"/>
        <w:jc w:val="center"/>
        <w:rPr>
          <w:rFonts w:ascii="仿宋_GB2312" w:eastAsia="仿宋_GB2312"/>
          <w:sz w:val="44"/>
          <w:szCs w:val="44"/>
        </w:rPr>
      </w:pPr>
      <w:r>
        <w:rPr>
          <w:rFonts w:ascii="方正小标宋_GBK" w:eastAsia="方正小标宋_GBK" w:hint="eastAsia"/>
          <w:sz w:val="44"/>
          <w:szCs w:val="44"/>
        </w:rPr>
        <w:t>通  知</w:t>
      </w:r>
    </w:p>
    <w:p w:rsidR="00F67AC6" w:rsidRDefault="00C62119">
      <w:pPr>
        <w:spacing w:line="580" w:lineRule="exact"/>
        <w:rPr>
          <w:rFonts w:ascii="仿宋_GB2312" w:eastAsia="仿宋_GB2312"/>
          <w:sz w:val="32"/>
          <w:szCs w:val="32"/>
        </w:rPr>
      </w:pPr>
      <w:bookmarkStart w:id="0" w:name="_Hlk36890809"/>
      <w:r>
        <w:rPr>
          <w:rFonts w:ascii="仿宋_GB2312" w:eastAsia="仿宋_GB2312" w:hint="eastAsia"/>
          <w:sz w:val="32"/>
          <w:szCs w:val="32"/>
        </w:rPr>
        <w:t>各党总支</w:t>
      </w:r>
      <w:r>
        <w:rPr>
          <w:rFonts w:ascii="仿宋_GB2312" w:eastAsia="仿宋_GB2312"/>
          <w:sz w:val="32"/>
          <w:szCs w:val="32"/>
        </w:rPr>
        <w:t>、直属党支部</w:t>
      </w:r>
      <w:r>
        <w:rPr>
          <w:rFonts w:ascii="仿宋_GB2312" w:eastAsia="仿宋_GB2312" w:hint="eastAsia"/>
          <w:sz w:val="32"/>
          <w:szCs w:val="32"/>
        </w:rPr>
        <w:t>：</w:t>
      </w:r>
    </w:p>
    <w:p w:rsidR="00F67AC6" w:rsidRDefault="00C62119">
      <w:pPr>
        <w:spacing w:line="600" w:lineRule="exact"/>
        <w:ind w:firstLineChars="200" w:firstLine="640"/>
        <w:rPr>
          <w:rFonts w:ascii="仿宋_GB2312" w:eastAsia="仿宋_GB2312"/>
          <w:sz w:val="32"/>
          <w:szCs w:val="32"/>
        </w:rPr>
      </w:pPr>
      <w:r>
        <w:rPr>
          <w:rFonts w:ascii="仿宋_GB2312" w:eastAsia="仿宋_GB2312" w:hint="eastAsia"/>
          <w:sz w:val="32"/>
          <w:szCs w:val="32"/>
        </w:rPr>
        <w:t>为深入学习贯彻习近平新时代中国特色社会主义思想和党的二十大精神，</w:t>
      </w:r>
      <w:r w:rsidR="000438C5" w:rsidRPr="002F7EBD">
        <w:rPr>
          <w:rFonts w:ascii="仿宋_GB2312" w:eastAsia="仿宋_GB2312"/>
          <w:sz w:val="32"/>
          <w:szCs w:val="32"/>
        </w:rPr>
        <w:t>广泛</w:t>
      </w:r>
      <w:proofErr w:type="gramStart"/>
      <w:r w:rsidR="000438C5" w:rsidRPr="002F7EBD">
        <w:rPr>
          <w:rFonts w:ascii="仿宋_GB2312" w:eastAsia="仿宋_GB2312"/>
          <w:sz w:val="32"/>
          <w:szCs w:val="32"/>
        </w:rPr>
        <w:t>践行</w:t>
      </w:r>
      <w:proofErr w:type="gramEnd"/>
      <w:r w:rsidR="000438C5" w:rsidRPr="002F7EBD">
        <w:rPr>
          <w:rFonts w:ascii="仿宋_GB2312" w:eastAsia="仿宋_GB2312"/>
          <w:sz w:val="32"/>
          <w:szCs w:val="32"/>
        </w:rPr>
        <w:t>社会主义核心价值观，大力传承和弘扬社会主义先进文化、革命文化和中华优秀传统文化</w:t>
      </w:r>
      <w:r w:rsidR="000438C5">
        <w:rPr>
          <w:rFonts w:ascii="仿宋_GB2312" w:eastAsia="仿宋_GB2312" w:hint="eastAsia"/>
          <w:sz w:val="32"/>
          <w:szCs w:val="32"/>
        </w:rPr>
        <w:t>，</w:t>
      </w:r>
      <w:r>
        <w:rPr>
          <w:rFonts w:ascii="仿宋_GB2312" w:eastAsia="仿宋_GB2312" w:hint="eastAsia"/>
          <w:sz w:val="32"/>
          <w:szCs w:val="32"/>
        </w:rPr>
        <w:t>用笔墨以情动人，塑造品味高雅的校园文化，教育青年学生只争朝夕、不负韶华、坚定理想，以书画作品形式凝聚力量，鼓舞意志，传递真情，推动全民阅读活动，着力营造良好读书氛围。</w:t>
      </w:r>
      <w:bookmarkEnd w:id="0"/>
      <w:r>
        <w:rPr>
          <w:rFonts w:ascii="仿宋_GB2312" w:eastAsia="仿宋_GB2312" w:hint="eastAsia"/>
          <w:sz w:val="32"/>
          <w:szCs w:val="32"/>
        </w:rPr>
        <w:t>根据学校第九届</w:t>
      </w:r>
      <w:proofErr w:type="gramStart"/>
      <w:r>
        <w:rPr>
          <w:rFonts w:ascii="仿宋_GB2312" w:eastAsia="仿宋_GB2312" w:hint="eastAsia"/>
          <w:sz w:val="32"/>
          <w:szCs w:val="32"/>
        </w:rPr>
        <w:t>阅乐读书季</w:t>
      </w:r>
      <w:proofErr w:type="gramEnd"/>
      <w:r>
        <w:rPr>
          <w:rFonts w:ascii="仿宋_GB2312" w:eastAsia="仿宋_GB2312" w:hint="eastAsia"/>
          <w:sz w:val="32"/>
          <w:szCs w:val="32"/>
        </w:rPr>
        <w:t>活动的总体安排，现将“翰墨书初心使命 丹青绘家国峥嵘”主题书画作品比赛活动相关事宜通知如下：</w:t>
      </w:r>
    </w:p>
    <w:p w:rsidR="00F67AC6" w:rsidRDefault="00C6211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一</w:t>
      </w:r>
      <w:r>
        <w:rPr>
          <w:rFonts w:ascii="方正黑体_GBK" w:eastAsia="方正黑体_GBK"/>
          <w:sz w:val="32"/>
          <w:szCs w:val="32"/>
        </w:rPr>
        <w:t>、</w:t>
      </w:r>
      <w:r>
        <w:rPr>
          <w:rFonts w:ascii="方正黑体_GBK" w:eastAsia="方正黑体_GBK" w:hint="eastAsia"/>
          <w:sz w:val="32"/>
          <w:szCs w:val="32"/>
        </w:rPr>
        <w:t>活动主题</w:t>
      </w:r>
    </w:p>
    <w:p w:rsidR="00F67AC6" w:rsidRDefault="00C62119">
      <w:pPr>
        <w:spacing w:line="600" w:lineRule="exact"/>
        <w:ind w:firstLineChars="200" w:firstLine="640"/>
        <w:rPr>
          <w:rFonts w:ascii="仿宋_GB2312" w:eastAsia="仿宋_GB2312"/>
          <w:sz w:val="32"/>
          <w:szCs w:val="32"/>
        </w:rPr>
      </w:pPr>
      <w:r>
        <w:rPr>
          <w:rFonts w:ascii="仿宋_GB2312" w:eastAsia="仿宋_GB2312" w:hint="eastAsia"/>
          <w:sz w:val="32"/>
          <w:szCs w:val="32"/>
        </w:rPr>
        <w:t>“翰墨书初心使命 丹青绘家国峥嵘”</w:t>
      </w:r>
    </w:p>
    <w:p w:rsidR="00F67AC6" w:rsidRDefault="00C6211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二</w:t>
      </w:r>
      <w:r>
        <w:rPr>
          <w:rFonts w:ascii="方正黑体_GBK" w:eastAsia="方正黑体_GBK"/>
          <w:sz w:val="32"/>
          <w:szCs w:val="32"/>
        </w:rPr>
        <w:t>、</w:t>
      </w:r>
      <w:r>
        <w:rPr>
          <w:rFonts w:ascii="方正黑体_GBK" w:eastAsia="方正黑体_GBK" w:hint="eastAsia"/>
          <w:sz w:val="32"/>
          <w:szCs w:val="32"/>
        </w:rPr>
        <w:t>活动时间</w:t>
      </w:r>
    </w:p>
    <w:p w:rsidR="00F67AC6" w:rsidRDefault="00C62119">
      <w:pPr>
        <w:spacing w:line="600" w:lineRule="exact"/>
        <w:ind w:firstLineChars="200" w:firstLine="640"/>
        <w:rPr>
          <w:rFonts w:ascii="仿宋_GB2312" w:eastAsia="仿宋_GB2312"/>
          <w:sz w:val="32"/>
          <w:szCs w:val="32"/>
        </w:rPr>
      </w:pPr>
      <w:r>
        <w:rPr>
          <w:rFonts w:ascii="仿宋_GB2312" w:eastAsia="仿宋_GB2312" w:hint="eastAsia"/>
          <w:sz w:val="32"/>
          <w:szCs w:val="32"/>
        </w:rPr>
        <w:t>2023年3月22日—5月25日</w:t>
      </w:r>
    </w:p>
    <w:p w:rsidR="00F67AC6" w:rsidRDefault="00C6211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三</w:t>
      </w:r>
      <w:r>
        <w:rPr>
          <w:rFonts w:ascii="方正黑体_GBK" w:eastAsia="方正黑体_GBK"/>
          <w:sz w:val="32"/>
          <w:szCs w:val="32"/>
        </w:rPr>
        <w:t>、</w:t>
      </w:r>
      <w:r>
        <w:rPr>
          <w:rFonts w:ascii="方正黑体_GBK" w:eastAsia="方正黑体_GBK" w:hint="eastAsia"/>
          <w:sz w:val="32"/>
          <w:szCs w:val="32"/>
        </w:rPr>
        <w:t>参赛</w:t>
      </w:r>
      <w:r>
        <w:rPr>
          <w:rFonts w:ascii="方正黑体_GBK" w:eastAsia="方正黑体_GBK"/>
          <w:sz w:val="32"/>
          <w:szCs w:val="32"/>
        </w:rPr>
        <w:t>对象</w:t>
      </w:r>
    </w:p>
    <w:p w:rsidR="00F67AC6" w:rsidRDefault="00C62119">
      <w:pPr>
        <w:spacing w:line="600" w:lineRule="exact"/>
        <w:ind w:firstLineChars="200" w:firstLine="640"/>
        <w:rPr>
          <w:rFonts w:ascii="仿宋_GB2312" w:eastAsia="仿宋_GB2312"/>
          <w:sz w:val="32"/>
          <w:szCs w:val="32"/>
        </w:rPr>
      </w:pPr>
      <w:r>
        <w:rPr>
          <w:rFonts w:ascii="仿宋_GB2312" w:eastAsia="仿宋_GB2312" w:hint="eastAsia"/>
          <w:sz w:val="32"/>
          <w:szCs w:val="32"/>
        </w:rPr>
        <w:t>重庆城市管理职业学院全体学生</w:t>
      </w:r>
    </w:p>
    <w:p w:rsidR="00F67AC6" w:rsidRDefault="00C6211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四</w:t>
      </w:r>
      <w:r>
        <w:rPr>
          <w:rFonts w:ascii="方正黑体_GBK" w:eastAsia="方正黑体_GBK"/>
          <w:sz w:val="32"/>
          <w:szCs w:val="32"/>
        </w:rPr>
        <w:t>、</w:t>
      </w:r>
      <w:r>
        <w:rPr>
          <w:rFonts w:ascii="方正黑体_GBK" w:eastAsia="方正黑体_GBK" w:hint="eastAsia"/>
          <w:sz w:val="32"/>
          <w:szCs w:val="32"/>
        </w:rPr>
        <w:t>活动实施</w:t>
      </w:r>
    </w:p>
    <w:p w:rsidR="00F67AC6" w:rsidRDefault="00C62119">
      <w:pPr>
        <w:spacing w:line="600" w:lineRule="exact"/>
        <w:ind w:firstLineChars="200" w:firstLine="643"/>
        <w:rPr>
          <w:rFonts w:ascii="方正楷体_GBK" w:eastAsia="方正楷体_GBK"/>
          <w:b/>
          <w:sz w:val="32"/>
          <w:szCs w:val="32"/>
        </w:rPr>
      </w:pPr>
      <w:bookmarkStart w:id="1" w:name="_Hlk36918915"/>
      <w:r>
        <w:rPr>
          <w:rFonts w:ascii="方正楷体_GBK" w:eastAsia="方正楷体_GBK" w:hint="eastAsia"/>
          <w:b/>
          <w:sz w:val="32"/>
          <w:szCs w:val="32"/>
        </w:rPr>
        <w:lastRenderedPageBreak/>
        <w:t>（一）前期宣传</w:t>
      </w:r>
    </w:p>
    <w:bookmarkEnd w:id="1"/>
    <w:p w:rsidR="00F67AC6" w:rsidRDefault="00C62119">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线上宣传：</w:t>
      </w:r>
      <w:r>
        <w:rPr>
          <w:rFonts w:ascii="仿宋_GB2312" w:eastAsia="仿宋_GB2312" w:hint="eastAsia"/>
          <w:sz w:val="32"/>
          <w:szCs w:val="32"/>
        </w:rPr>
        <w:t>3月22日-24日</w:t>
      </w:r>
      <w:r>
        <w:rPr>
          <w:rFonts w:ascii="仿宋_GB2312" w:eastAsia="仿宋_GB2312"/>
          <w:sz w:val="32"/>
          <w:szCs w:val="32"/>
        </w:rPr>
        <w:t>通过QQ群、微博、</w:t>
      </w:r>
      <w:proofErr w:type="gramStart"/>
      <w:r>
        <w:rPr>
          <w:rFonts w:ascii="仿宋_GB2312" w:eastAsia="仿宋_GB2312"/>
          <w:sz w:val="32"/>
          <w:szCs w:val="32"/>
        </w:rPr>
        <w:t>微信等</w:t>
      </w:r>
      <w:proofErr w:type="gramEnd"/>
      <w:r>
        <w:rPr>
          <w:rFonts w:ascii="仿宋_GB2312" w:eastAsia="仿宋_GB2312"/>
          <w:sz w:val="32"/>
          <w:szCs w:val="32"/>
        </w:rPr>
        <w:t>网络平台进行活动宣传。</w:t>
      </w:r>
    </w:p>
    <w:p w:rsidR="00F67AC6" w:rsidRDefault="00C62119">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线下宣传：</w:t>
      </w:r>
      <w:r>
        <w:rPr>
          <w:rFonts w:ascii="仿宋_GB2312" w:eastAsia="仿宋_GB2312" w:hint="eastAsia"/>
          <w:sz w:val="32"/>
          <w:szCs w:val="32"/>
        </w:rPr>
        <w:t>3月22日-31日在各宿</w:t>
      </w:r>
      <w:r>
        <w:rPr>
          <w:rFonts w:ascii="仿宋_GB2312" w:eastAsia="仿宋_GB2312"/>
          <w:sz w:val="32"/>
          <w:szCs w:val="32"/>
        </w:rPr>
        <w:t>舍楼、食堂门口、宣传栏等张贴海报进行广泛宣传动员。</w:t>
      </w:r>
    </w:p>
    <w:p w:rsidR="00F67AC6" w:rsidRDefault="00C62119">
      <w:pPr>
        <w:spacing w:line="600" w:lineRule="exact"/>
        <w:ind w:firstLineChars="200" w:firstLine="643"/>
        <w:rPr>
          <w:rFonts w:ascii="方正楷体_GBK" w:eastAsia="方正楷体_GBK"/>
          <w:b/>
          <w:sz w:val="32"/>
          <w:szCs w:val="32"/>
        </w:rPr>
      </w:pPr>
      <w:bookmarkStart w:id="2" w:name="_Hlk37929653"/>
      <w:r>
        <w:rPr>
          <w:rFonts w:ascii="方正楷体_GBK" w:eastAsia="方正楷体_GBK" w:hint="eastAsia"/>
          <w:b/>
          <w:sz w:val="32"/>
          <w:szCs w:val="32"/>
        </w:rPr>
        <w:t>（二）</w:t>
      </w:r>
      <w:bookmarkEnd w:id="2"/>
      <w:r>
        <w:rPr>
          <w:rFonts w:ascii="方正楷体_GBK" w:eastAsia="方正楷体_GBK" w:hint="eastAsia"/>
          <w:b/>
          <w:sz w:val="32"/>
          <w:szCs w:val="32"/>
        </w:rPr>
        <w:t>比赛</w:t>
      </w:r>
      <w:r>
        <w:rPr>
          <w:rFonts w:ascii="方正楷体_GBK" w:eastAsia="方正楷体_GBK"/>
          <w:b/>
          <w:sz w:val="32"/>
          <w:szCs w:val="32"/>
        </w:rPr>
        <w:t>安排</w:t>
      </w:r>
    </w:p>
    <w:p w:rsidR="00F67AC6" w:rsidRDefault="00C62119">
      <w:pPr>
        <w:spacing w:line="600" w:lineRule="exact"/>
        <w:ind w:firstLineChars="200" w:firstLine="640"/>
        <w:rPr>
          <w:rFonts w:ascii="仿宋_GB2312" w:eastAsia="仿宋_GB2312"/>
          <w:sz w:val="32"/>
          <w:szCs w:val="32"/>
        </w:rPr>
      </w:pPr>
      <w:r>
        <w:rPr>
          <w:rFonts w:ascii="仿宋_GB2312" w:eastAsia="仿宋_GB2312" w:hint="eastAsia"/>
          <w:sz w:val="32"/>
          <w:szCs w:val="32"/>
        </w:rPr>
        <w:t>1.初赛：5月10日前，各二级学院组织本学院进行初赛，遴选4组(书法类、绘画类各两组)进入决赛。</w:t>
      </w:r>
    </w:p>
    <w:p w:rsidR="00F67AC6" w:rsidRDefault="00C62119">
      <w:pPr>
        <w:spacing w:line="600" w:lineRule="exact"/>
        <w:ind w:firstLineChars="200" w:firstLine="640"/>
        <w:rPr>
          <w:rFonts w:ascii="仿宋_GB2312" w:eastAsia="仿宋_GB2312"/>
          <w:sz w:val="32"/>
          <w:szCs w:val="32"/>
        </w:rPr>
      </w:pPr>
      <w:r>
        <w:rPr>
          <w:rFonts w:ascii="仿宋_GB2312" w:eastAsia="仿宋_GB2312" w:hint="eastAsia"/>
          <w:sz w:val="32"/>
          <w:szCs w:val="32"/>
        </w:rPr>
        <w:t>2.决赛：5月15日-20日，邀请评委老师对参赛作品按照评分规则进行评选打分，确定获奖作品和名单。</w:t>
      </w:r>
    </w:p>
    <w:p w:rsidR="00F67AC6" w:rsidRDefault="00C62119">
      <w:pPr>
        <w:spacing w:line="600" w:lineRule="exact"/>
        <w:ind w:firstLineChars="200" w:firstLine="643"/>
        <w:rPr>
          <w:rFonts w:ascii="方正楷体_GBK" w:eastAsia="方正楷体_GBK"/>
          <w:b/>
          <w:sz w:val="32"/>
          <w:szCs w:val="32"/>
        </w:rPr>
      </w:pPr>
      <w:r>
        <w:rPr>
          <w:rFonts w:ascii="方正楷体_GBK" w:eastAsia="方正楷体_GBK" w:hint="eastAsia"/>
          <w:b/>
          <w:sz w:val="32"/>
          <w:szCs w:val="32"/>
        </w:rPr>
        <w:t>（三）后期展出</w:t>
      </w:r>
    </w:p>
    <w:p w:rsidR="00F67AC6" w:rsidRDefault="00C62119">
      <w:pPr>
        <w:spacing w:line="600" w:lineRule="exact"/>
        <w:ind w:firstLineChars="200" w:firstLine="640"/>
        <w:rPr>
          <w:rFonts w:ascii="仿宋_GB2312" w:eastAsia="仿宋_GB2312"/>
          <w:sz w:val="32"/>
          <w:szCs w:val="32"/>
        </w:rPr>
      </w:pPr>
      <w:r>
        <w:rPr>
          <w:rFonts w:ascii="仿宋_GB2312" w:eastAsia="仿宋_GB2312" w:hint="eastAsia"/>
          <w:sz w:val="32"/>
          <w:szCs w:val="32"/>
        </w:rPr>
        <w:t>1.线上展出：通过学校官方</w:t>
      </w:r>
      <w:proofErr w:type="gramStart"/>
      <w:r>
        <w:rPr>
          <w:rFonts w:ascii="仿宋_GB2312" w:eastAsia="仿宋_GB2312" w:hint="eastAsia"/>
          <w:sz w:val="32"/>
          <w:szCs w:val="32"/>
        </w:rPr>
        <w:t>微信公众号、微博</w:t>
      </w:r>
      <w:proofErr w:type="gramEnd"/>
      <w:r>
        <w:rPr>
          <w:rFonts w:ascii="仿宋_GB2312" w:eastAsia="仿宋_GB2312" w:hint="eastAsia"/>
          <w:sz w:val="32"/>
          <w:szCs w:val="32"/>
        </w:rPr>
        <w:t>等网络平台将优秀作品集中展出。</w:t>
      </w:r>
    </w:p>
    <w:p w:rsidR="00F67AC6" w:rsidRDefault="00C62119">
      <w:pPr>
        <w:spacing w:line="600" w:lineRule="exact"/>
        <w:ind w:firstLineChars="200" w:firstLine="640"/>
        <w:rPr>
          <w:rFonts w:ascii="仿宋_GB2312" w:eastAsia="仿宋_GB2312"/>
          <w:sz w:val="32"/>
          <w:szCs w:val="32"/>
        </w:rPr>
      </w:pPr>
      <w:r>
        <w:rPr>
          <w:rFonts w:ascii="仿宋_GB2312" w:eastAsia="仿宋_GB2312" w:hint="eastAsia"/>
          <w:sz w:val="32"/>
          <w:szCs w:val="32"/>
        </w:rPr>
        <w:t>2.线下展出：于第一食堂前广场将优秀作品集中展出，具体时间另行通知。</w:t>
      </w:r>
    </w:p>
    <w:p w:rsidR="00F67AC6" w:rsidRDefault="00C6211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五</w:t>
      </w:r>
      <w:r>
        <w:rPr>
          <w:rFonts w:ascii="方正黑体_GBK" w:eastAsia="方正黑体_GBK"/>
          <w:sz w:val="32"/>
          <w:szCs w:val="32"/>
        </w:rPr>
        <w:t>、</w:t>
      </w:r>
      <w:r>
        <w:rPr>
          <w:rFonts w:ascii="方正黑体_GBK" w:eastAsia="方正黑体_GBK" w:hint="eastAsia"/>
          <w:sz w:val="32"/>
          <w:szCs w:val="32"/>
        </w:rPr>
        <w:t>奖项设置</w:t>
      </w:r>
    </w:p>
    <w:p w:rsidR="00F67AC6" w:rsidRDefault="00C62119">
      <w:pPr>
        <w:spacing w:line="600" w:lineRule="exact"/>
        <w:ind w:firstLineChars="200" w:firstLine="640"/>
        <w:rPr>
          <w:rFonts w:ascii="仿宋_GB2312" w:eastAsia="仿宋_GB2312"/>
          <w:sz w:val="32"/>
          <w:szCs w:val="32"/>
        </w:rPr>
      </w:pPr>
      <w:r>
        <w:rPr>
          <w:rFonts w:ascii="仿宋_GB2312" w:eastAsia="仿宋_GB2312" w:hint="eastAsia"/>
          <w:sz w:val="32"/>
          <w:szCs w:val="32"/>
        </w:rPr>
        <w:t>本次主题书画作品比赛设置一等奖2名、二等奖4名、三等奖8名（奖项名额按书法类、绘画类各一半）。</w:t>
      </w:r>
    </w:p>
    <w:p w:rsidR="00F67AC6" w:rsidRDefault="00C6211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六</w:t>
      </w:r>
      <w:r>
        <w:rPr>
          <w:rFonts w:ascii="方正黑体_GBK" w:eastAsia="方正黑体_GBK"/>
          <w:sz w:val="32"/>
          <w:szCs w:val="32"/>
        </w:rPr>
        <w:t>、</w:t>
      </w:r>
      <w:r>
        <w:rPr>
          <w:rFonts w:ascii="方正黑体_GBK" w:eastAsia="方正黑体_GBK" w:hint="eastAsia"/>
          <w:sz w:val="32"/>
          <w:szCs w:val="32"/>
        </w:rPr>
        <w:t>注意事项</w:t>
      </w:r>
    </w:p>
    <w:p w:rsidR="00F67AC6" w:rsidRDefault="00C62119" w:rsidP="002F7EBD">
      <w:pPr>
        <w:spacing w:line="600" w:lineRule="exact"/>
        <w:ind w:firstLineChars="200" w:firstLine="640"/>
        <w:rPr>
          <w:rFonts w:ascii="仿宋_GB2312" w:eastAsia="仿宋_GB2312"/>
          <w:sz w:val="32"/>
          <w:szCs w:val="32"/>
        </w:rPr>
      </w:pPr>
      <w:r>
        <w:rPr>
          <w:rFonts w:ascii="仿宋_GB2312" w:eastAsia="仿宋_GB2312"/>
          <w:sz w:val="32"/>
          <w:szCs w:val="32"/>
        </w:rPr>
        <w:t>（一）</w:t>
      </w:r>
      <w:r>
        <w:rPr>
          <w:rFonts w:ascii="仿宋_GB2312" w:eastAsia="仿宋_GB2312" w:hint="eastAsia"/>
          <w:sz w:val="32"/>
          <w:szCs w:val="32"/>
        </w:rPr>
        <w:t>各二级学院自行组织本单位的初赛，遴选优秀书画作品4组（每组作品包括作品原件、公平竞赛承诺书、纸质报名表、作品照</w:t>
      </w:r>
      <w:r>
        <w:rPr>
          <w:rFonts w:ascii="仿宋_GB2312" w:eastAsia="仿宋_GB2312" w:hint="eastAsia"/>
          <w:sz w:val="32"/>
          <w:szCs w:val="32"/>
        </w:rPr>
        <w:lastRenderedPageBreak/>
        <w:t>片、电子报名表）进入决赛，于5月10日前报送，其中书画作品照片</w:t>
      </w:r>
      <w:r w:rsidR="000438C5">
        <w:rPr>
          <w:rFonts w:ascii="仿宋_GB2312" w:eastAsia="仿宋_GB2312" w:hint="eastAsia"/>
          <w:sz w:val="32"/>
          <w:szCs w:val="32"/>
        </w:rPr>
        <w:t>、</w:t>
      </w:r>
      <w:r>
        <w:rPr>
          <w:rFonts w:ascii="仿宋_GB2312" w:eastAsia="仿宋_GB2312" w:hint="eastAsia"/>
          <w:sz w:val="32"/>
          <w:szCs w:val="32"/>
        </w:rPr>
        <w:t>报名表及本单位作品统计表打包以邮件形式发送</w:t>
      </w:r>
      <w:r w:rsidR="000438C5">
        <w:rPr>
          <w:rFonts w:ascii="仿宋_GB2312" w:eastAsia="仿宋_GB2312" w:hint="eastAsia"/>
          <w:sz w:val="32"/>
          <w:szCs w:val="32"/>
        </w:rPr>
        <w:t>至邮箱</w:t>
      </w:r>
      <w:r>
        <w:rPr>
          <w:rFonts w:ascii="仿宋_GB2312" w:eastAsia="仿宋_GB2312" w:hint="eastAsia"/>
          <w:sz w:val="32"/>
          <w:szCs w:val="32"/>
        </w:rPr>
        <w:t>2985903090@</w:t>
      </w:r>
      <w:r>
        <w:rPr>
          <w:rFonts w:ascii="仿宋_GB2312" w:eastAsia="仿宋_GB2312"/>
          <w:sz w:val="32"/>
          <w:szCs w:val="32"/>
        </w:rPr>
        <w:t>qq.com</w:t>
      </w:r>
      <w:r>
        <w:rPr>
          <w:rFonts w:ascii="仿宋_GB2312" w:eastAsia="仿宋_GB2312" w:hint="eastAsia"/>
          <w:sz w:val="32"/>
          <w:szCs w:val="32"/>
        </w:rPr>
        <w:t>（文件命名如下：学院+“翰墨书初心使命 丹青绘家国峥嵘”主题书画作品比赛参赛作品；学生稿件命名：姓名+班级+联系方式），书画作品原件、纸质报名表及本单位作品统计表交到敏学楼</w:t>
      </w:r>
      <w:r>
        <w:rPr>
          <w:rFonts w:ascii="仿宋_GB2312" w:eastAsia="仿宋_GB2312"/>
          <w:sz w:val="32"/>
          <w:szCs w:val="32"/>
        </w:rPr>
        <w:t>A</w:t>
      </w:r>
      <w:r>
        <w:rPr>
          <w:rFonts w:ascii="仿宋_GB2312" w:eastAsia="仿宋_GB2312" w:hint="eastAsia"/>
          <w:sz w:val="32"/>
          <w:szCs w:val="32"/>
        </w:rPr>
        <w:t>306办公室，上交纸质材料时请联系文化与旅游学院陈春夏，联系电话17708368781。</w:t>
      </w:r>
    </w:p>
    <w:p w:rsidR="00F67AC6" w:rsidRDefault="00C62119">
      <w:pPr>
        <w:spacing w:line="600" w:lineRule="exact"/>
        <w:ind w:firstLineChars="200" w:firstLine="640"/>
        <w:rPr>
          <w:rFonts w:ascii="仿宋_GB2312" w:eastAsia="仿宋_GB2312"/>
          <w:sz w:val="32"/>
          <w:szCs w:val="32"/>
        </w:rPr>
      </w:pPr>
      <w:r>
        <w:rPr>
          <w:rFonts w:ascii="仿宋_GB2312" w:eastAsia="仿宋_GB2312" w:hint="eastAsia"/>
          <w:sz w:val="32"/>
          <w:szCs w:val="32"/>
        </w:rPr>
        <w:t>（二）为及时交流工作信息，请各二级学院指定人员于4月</w:t>
      </w:r>
      <w:r>
        <w:rPr>
          <w:rFonts w:ascii="仿宋_GB2312" w:eastAsia="仿宋_GB2312"/>
          <w:sz w:val="32"/>
          <w:szCs w:val="32"/>
        </w:rPr>
        <w:t>21</w:t>
      </w:r>
      <w:r>
        <w:rPr>
          <w:rFonts w:ascii="仿宋_GB2312" w:eastAsia="仿宋_GB2312" w:hint="eastAsia"/>
          <w:sz w:val="32"/>
          <w:szCs w:val="32"/>
        </w:rPr>
        <w:t>日前加入书画比赛工作QQ群：589501372</w:t>
      </w:r>
      <w:r>
        <w:rPr>
          <w:rFonts w:ascii="仿宋_GB2312" w:eastAsia="仿宋_GB2312" w:hint="eastAsia"/>
          <w:sz w:val="32"/>
          <w:szCs w:val="32"/>
        </w:rPr>
        <w:t> </w:t>
      </w:r>
      <w:r>
        <w:rPr>
          <w:rFonts w:ascii="仿宋_GB2312" w:eastAsia="仿宋_GB2312" w:hint="eastAsia"/>
          <w:sz w:val="32"/>
          <w:szCs w:val="32"/>
        </w:rPr>
        <w:t>。</w:t>
      </w:r>
    </w:p>
    <w:p w:rsidR="00F67AC6" w:rsidRDefault="00F67AC6">
      <w:pPr>
        <w:spacing w:line="600" w:lineRule="exact"/>
        <w:ind w:firstLineChars="200" w:firstLine="640"/>
        <w:rPr>
          <w:rFonts w:ascii="仿宋_GB2312" w:eastAsia="仿宋_GB2312"/>
          <w:sz w:val="32"/>
          <w:szCs w:val="32"/>
        </w:rPr>
      </w:pPr>
      <w:bookmarkStart w:id="3" w:name="_GoBack"/>
      <w:bookmarkEnd w:id="3"/>
    </w:p>
    <w:p w:rsidR="00F67AC6" w:rsidRDefault="00C62119">
      <w:pPr>
        <w:spacing w:line="600" w:lineRule="exact"/>
        <w:ind w:leftChars="500" w:left="1050" w:firstLineChars="200" w:firstLine="640"/>
        <w:rPr>
          <w:rFonts w:ascii="仿宋_GB2312" w:eastAsia="仿宋_GB2312"/>
          <w:sz w:val="32"/>
          <w:szCs w:val="32"/>
        </w:rPr>
      </w:pPr>
      <w:r>
        <w:rPr>
          <w:rFonts w:ascii="仿宋" w:eastAsia="仿宋" w:hAnsi="仿宋" w:hint="eastAsia"/>
          <w:sz w:val="32"/>
          <w:szCs w:val="32"/>
        </w:rPr>
        <w:t>主办</w:t>
      </w:r>
      <w:r>
        <w:rPr>
          <w:rFonts w:ascii="仿宋" w:eastAsia="仿宋" w:hAnsi="仿宋"/>
          <w:sz w:val="32"/>
          <w:szCs w:val="32"/>
        </w:rPr>
        <w:t>:</w:t>
      </w:r>
      <w:r>
        <w:rPr>
          <w:rFonts w:ascii="仿宋" w:eastAsia="仿宋" w:hAnsi="仿宋" w:hint="eastAsia"/>
          <w:sz w:val="32"/>
          <w:szCs w:val="32"/>
        </w:rPr>
        <w:t xml:space="preserve"> 党委宣传网工部 学生处 图书馆 团委 工会</w:t>
      </w:r>
    </w:p>
    <w:p w:rsidR="00F67AC6" w:rsidRDefault="00C62119">
      <w:pPr>
        <w:spacing w:line="600" w:lineRule="exact"/>
        <w:ind w:leftChars="500" w:left="1050" w:firstLineChars="200" w:firstLine="640"/>
        <w:rPr>
          <w:rFonts w:ascii="仿宋" w:eastAsia="仿宋" w:hAnsi="仿宋"/>
          <w:sz w:val="32"/>
          <w:szCs w:val="32"/>
        </w:rPr>
      </w:pPr>
      <w:r>
        <w:rPr>
          <w:rFonts w:ascii="仿宋" w:eastAsia="仿宋" w:hAnsi="仿宋" w:hint="eastAsia"/>
          <w:sz w:val="32"/>
          <w:szCs w:val="32"/>
        </w:rPr>
        <w:t>承办：文化与旅游学院</w:t>
      </w:r>
    </w:p>
    <w:p w:rsidR="00F67AC6" w:rsidRDefault="00F67AC6">
      <w:pPr>
        <w:pStyle w:val="a0"/>
        <w:rPr>
          <w:rFonts w:ascii="仿宋" w:eastAsia="仿宋" w:hAnsi="仿宋"/>
          <w:sz w:val="32"/>
          <w:szCs w:val="32"/>
        </w:rPr>
      </w:pPr>
    </w:p>
    <w:p w:rsidR="00F67AC6" w:rsidRDefault="00F67AC6">
      <w:pPr>
        <w:pStyle w:val="a0"/>
        <w:rPr>
          <w:rFonts w:ascii="仿宋" w:eastAsia="仿宋" w:hAnsi="仿宋"/>
          <w:sz w:val="32"/>
          <w:szCs w:val="32"/>
        </w:rPr>
      </w:pPr>
    </w:p>
    <w:p w:rsidR="00F67AC6" w:rsidRDefault="00C62119">
      <w:pPr>
        <w:spacing w:line="600" w:lineRule="exact"/>
        <w:ind w:leftChars="400" w:left="840"/>
        <w:jc w:val="right"/>
        <w:rPr>
          <w:rFonts w:ascii="仿宋" w:eastAsia="仿宋" w:hAnsi="仿宋"/>
          <w:sz w:val="32"/>
          <w:szCs w:val="32"/>
        </w:rPr>
      </w:pPr>
      <w:r>
        <w:rPr>
          <w:rFonts w:ascii="仿宋" w:eastAsia="仿宋" w:hAnsi="仿宋" w:hint="eastAsia"/>
          <w:sz w:val="32"/>
          <w:szCs w:val="32"/>
        </w:rPr>
        <w:t>2023年3月</w:t>
      </w:r>
      <w:r w:rsidR="009E748E">
        <w:rPr>
          <w:rFonts w:ascii="仿宋" w:eastAsia="仿宋" w:hAnsi="仿宋" w:hint="eastAsia"/>
          <w:sz w:val="32"/>
          <w:szCs w:val="32"/>
        </w:rPr>
        <w:t>2</w:t>
      </w:r>
      <w:r w:rsidR="009E748E">
        <w:rPr>
          <w:rFonts w:ascii="仿宋" w:eastAsia="仿宋" w:hAnsi="仿宋"/>
          <w:sz w:val="32"/>
          <w:szCs w:val="32"/>
        </w:rPr>
        <w:t>1</w:t>
      </w:r>
      <w:r>
        <w:rPr>
          <w:rFonts w:ascii="仿宋" w:eastAsia="仿宋" w:hAnsi="仿宋" w:hint="eastAsia"/>
          <w:sz w:val="32"/>
          <w:szCs w:val="32"/>
        </w:rPr>
        <w:t>日</w:t>
      </w:r>
    </w:p>
    <w:p w:rsidR="00F67AC6" w:rsidRDefault="00C62119">
      <w:pPr>
        <w:widowControl/>
        <w:jc w:val="right"/>
        <w:rPr>
          <w:rFonts w:ascii="仿宋_GB2312" w:eastAsia="仿宋_GB2312"/>
          <w:sz w:val="32"/>
          <w:szCs w:val="32"/>
        </w:rPr>
      </w:pPr>
      <w:r>
        <w:rPr>
          <w:rFonts w:ascii="仿宋_GB2312" w:eastAsia="仿宋_GB2312"/>
          <w:sz w:val="32"/>
          <w:szCs w:val="32"/>
        </w:rPr>
        <w:br w:type="page"/>
      </w:r>
    </w:p>
    <w:p w:rsidR="00F67AC6" w:rsidRDefault="00C62119">
      <w:pPr>
        <w:spacing w:line="600" w:lineRule="exact"/>
        <w:rPr>
          <w:rFonts w:ascii="黑体" w:eastAsia="黑体" w:hAnsi="黑体" w:cs="仿宋"/>
          <w:color w:val="333333"/>
          <w:sz w:val="32"/>
          <w:szCs w:val="32"/>
          <w:shd w:val="clear" w:color="auto" w:fill="FFFFFF"/>
        </w:rPr>
      </w:pPr>
      <w:r w:rsidRPr="002F7EBD">
        <w:rPr>
          <w:rFonts w:ascii="黑体" w:eastAsia="黑体" w:hAnsi="黑体" w:cs="仿宋" w:hint="eastAsia"/>
          <w:color w:val="333333"/>
          <w:sz w:val="32"/>
          <w:szCs w:val="32"/>
          <w:shd w:val="clear" w:color="auto" w:fill="FFFFFF"/>
        </w:rPr>
        <w:lastRenderedPageBreak/>
        <w:t>附件1</w:t>
      </w:r>
    </w:p>
    <w:p w:rsidR="000438C5" w:rsidRPr="002F7EBD" w:rsidRDefault="000438C5" w:rsidP="002F7EBD">
      <w:pPr>
        <w:pStyle w:val="a0"/>
      </w:pPr>
    </w:p>
    <w:p w:rsidR="00F67AC6" w:rsidRDefault="00C62119">
      <w:pPr>
        <w:spacing w:line="594"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第九届</w:t>
      </w:r>
      <w:proofErr w:type="gramStart"/>
      <w:r>
        <w:rPr>
          <w:rFonts w:ascii="方正小标宋_GBK" w:eastAsia="方正小标宋_GBK" w:hAnsi="方正小标宋_GBK" w:cs="方正小标宋_GBK" w:hint="eastAsia"/>
          <w:bCs/>
          <w:sz w:val="44"/>
          <w:szCs w:val="44"/>
        </w:rPr>
        <w:t>阅乐读书季</w:t>
      </w:r>
      <w:proofErr w:type="gramEnd"/>
    </w:p>
    <w:p w:rsidR="00F67AC6" w:rsidRDefault="00C62119">
      <w:pPr>
        <w:spacing w:line="594"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w:t>
      </w:r>
      <w:r>
        <w:rPr>
          <w:rFonts w:ascii="方正小标宋_GBK" w:eastAsia="方正小标宋_GBK" w:hint="eastAsia"/>
          <w:sz w:val="44"/>
          <w:szCs w:val="44"/>
        </w:rPr>
        <w:t>翰墨书初心使命 丹青绘家国峥嵘</w:t>
      </w:r>
      <w:r>
        <w:rPr>
          <w:rFonts w:ascii="方正小标宋_GBK" w:eastAsia="方正小标宋_GBK" w:hAnsi="方正小标宋_GBK" w:cs="方正小标宋_GBK" w:hint="eastAsia"/>
          <w:bCs/>
          <w:sz w:val="44"/>
          <w:szCs w:val="44"/>
        </w:rPr>
        <w:t>”</w:t>
      </w:r>
    </w:p>
    <w:p w:rsidR="00F67AC6" w:rsidRDefault="00C62119">
      <w:pPr>
        <w:spacing w:line="594"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主题书画作品比赛</w:t>
      </w:r>
    </w:p>
    <w:p w:rsidR="00F67AC6" w:rsidRDefault="00C62119">
      <w:pPr>
        <w:spacing w:line="594" w:lineRule="exact"/>
        <w:jc w:val="center"/>
        <w:rPr>
          <w:rFonts w:eastAsia="方正小标宋_GBK"/>
          <w:bCs/>
          <w:sz w:val="44"/>
          <w:szCs w:val="44"/>
        </w:rPr>
      </w:pPr>
      <w:r>
        <w:rPr>
          <w:rFonts w:eastAsia="方正小标宋_GBK"/>
          <w:bCs/>
          <w:sz w:val="44"/>
          <w:szCs w:val="44"/>
        </w:rPr>
        <w:t>公平竞赛承诺书</w:t>
      </w:r>
    </w:p>
    <w:p w:rsidR="00F67AC6" w:rsidRDefault="00F67AC6">
      <w:pPr>
        <w:pStyle w:val="a7"/>
        <w:spacing w:before="0" w:beforeAutospacing="0" w:after="0" w:afterAutospacing="0" w:line="594" w:lineRule="exact"/>
        <w:ind w:firstLine="880"/>
        <w:jc w:val="both"/>
        <w:rPr>
          <w:rFonts w:ascii="Times New Roman" w:eastAsia="方正仿宋_GBK" w:hAnsi="Times New Roman"/>
          <w:snapToGrid w:val="0"/>
          <w:sz w:val="32"/>
        </w:rPr>
      </w:pPr>
    </w:p>
    <w:p w:rsidR="00F67AC6" w:rsidRDefault="00C62119">
      <w:pPr>
        <w:spacing w:line="594" w:lineRule="exact"/>
        <w:ind w:firstLine="640"/>
        <w:rPr>
          <w:rFonts w:eastAsia="方正仿宋_GBK"/>
          <w:snapToGrid w:val="0"/>
          <w:kern w:val="0"/>
          <w:sz w:val="32"/>
          <w:szCs w:val="32"/>
        </w:rPr>
      </w:pPr>
      <w:r>
        <w:rPr>
          <w:rFonts w:eastAsia="方正仿宋_GBK"/>
          <w:snapToGrid w:val="0"/>
          <w:kern w:val="0"/>
          <w:sz w:val="32"/>
          <w:szCs w:val="32"/>
        </w:rPr>
        <w:t>本人（姓名</w:t>
      </w:r>
      <w:r>
        <w:rPr>
          <w:rFonts w:eastAsia="方正仿宋_GBK"/>
          <w:snapToGrid w:val="0"/>
          <w:kern w:val="0"/>
          <w:sz w:val="32"/>
          <w:szCs w:val="32"/>
          <w:u w:val="single"/>
        </w:rPr>
        <w:t xml:space="preserve">  </w:t>
      </w:r>
      <w:r>
        <w:rPr>
          <w:rFonts w:eastAsia="方正仿宋_GBK" w:hint="eastAsia"/>
          <w:snapToGrid w:val="0"/>
          <w:kern w:val="0"/>
          <w:sz w:val="32"/>
          <w:szCs w:val="32"/>
          <w:u w:val="single"/>
        </w:rPr>
        <w:t xml:space="preserve">    </w:t>
      </w:r>
      <w:r>
        <w:rPr>
          <w:rFonts w:eastAsia="方正仿宋_GBK"/>
          <w:snapToGrid w:val="0"/>
          <w:kern w:val="0"/>
          <w:sz w:val="32"/>
          <w:szCs w:val="32"/>
          <w:u w:val="single"/>
        </w:rPr>
        <w:t xml:space="preserve">  </w:t>
      </w:r>
      <w:r>
        <w:rPr>
          <w:rFonts w:eastAsia="方正仿宋_GBK"/>
          <w:snapToGrid w:val="0"/>
          <w:kern w:val="0"/>
          <w:sz w:val="32"/>
          <w:szCs w:val="32"/>
        </w:rPr>
        <w:t>，</w:t>
      </w:r>
      <w:r>
        <w:rPr>
          <w:rFonts w:eastAsia="方正仿宋_GBK" w:hint="eastAsia"/>
          <w:snapToGrid w:val="0"/>
          <w:kern w:val="0"/>
          <w:sz w:val="32"/>
          <w:szCs w:val="32"/>
        </w:rPr>
        <w:t>学院</w:t>
      </w:r>
      <w:r>
        <w:rPr>
          <w:rFonts w:eastAsia="方正仿宋_GBK"/>
          <w:snapToGrid w:val="0"/>
          <w:kern w:val="0"/>
          <w:sz w:val="32"/>
          <w:szCs w:val="32"/>
          <w:u w:val="single"/>
        </w:rPr>
        <w:t xml:space="preserve">  </w:t>
      </w:r>
      <w:r>
        <w:rPr>
          <w:rFonts w:eastAsia="方正仿宋_GBK" w:hint="eastAsia"/>
          <w:snapToGrid w:val="0"/>
          <w:kern w:val="0"/>
          <w:sz w:val="32"/>
          <w:szCs w:val="32"/>
          <w:u w:val="single"/>
        </w:rPr>
        <w:t xml:space="preserve">          </w:t>
      </w:r>
      <w:r>
        <w:rPr>
          <w:rFonts w:eastAsia="方正仿宋_GBK"/>
          <w:snapToGrid w:val="0"/>
          <w:kern w:val="0"/>
          <w:sz w:val="32"/>
          <w:szCs w:val="32"/>
          <w:u w:val="single"/>
        </w:rPr>
        <w:t xml:space="preserve"> </w:t>
      </w:r>
      <w:r>
        <w:rPr>
          <w:rFonts w:eastAsia="方正仿宋_GBK"/>
          <w:snapToGrid w:val="0"/>
          <w:kern w:val="0"/>
          <w:sz w:val="32"/>
          <w:szCs w:val="32"/>
        </w:rPr>
        <w:t>，</w:t>
      </w:r>
      <w:r>
        <w:rPr>
          <w:rFonts w:eastAsia="方正仿宋_GBK" w:hint="eastAsia"/>
          <w:snapToGrid w:val="0"/>
          <w:kern w:val="0"/>
          <w:sz w:val="32"/>
          <w:szCs w:val="32"/>
        </w:rPr>
        <w:t>班级</w:t>
      </w:r>
      <w:r>
        <w:rPr>
          <w:rFonts w:eastAsia="方正仿宋_GBK"/>
          <w:snapToGrid w:val="0"/>
          <w:kern w:val="0"/>
          <w:sz w:val="32"/>
          <w:szCs w:val="32"/>
          <w:u w:val="single"/>
        </w:rPr>
        <w:t xml:space="preserve">     </w:t>
      </w:r>
      <w:r>
        <w:rPr>
          <w:rFonts w:eastAsia="方正仿宋_GBK"/>
          <w:snapToGrid w:val="0"/>
          <w:kern w:val="0"/>
          <w:sz w:val="32"/>
          <w:szCs w:val="32"/>
        </w:rPr>
        <w:t>，学号</w:t>
      </w:r>
      <w:r>
        <w:rPr>
          <w:rFonts w:eastAsia="方正仿宋_GBK"/>
          <w:snapToGrid w:val="0"/>
          <w:kern w:val="0"/>
          <w:sz w:val="32"/>
          <w:szCs w:val="32"/>
          <w:u w:val="single"/>
        </w:rPr>
        <w:t xml:space="preserve"> </w:t>
      </w:r>
      <w:r>
        <w:rPr>
          <w:rFonts w:eastAsia="方正仿宋_GBK" w:hint="eastAsia"/>
          <w:snapToGrid w:val="0"/>
          <w:kern w:val="0"/>
          <w:sz w:val="32"/>
          <w:szCs w:val="32"/>
          <w:u w:val="single"/>
        </w:rPr>
        <w:t xml:space="preserve">         </w:t>
      </w:r>
      <w:r>
        <w:rPr>
          <w:rFonts w:eastAsia="方正仿宋_GBK"/>
          <w:snapToGrid w:val="0"/>
          <w:kern w:val="0"/>
          <w:sz w:val="32"/>
          <w:szCs w:val="32"/>
          <w:u w:val="single"/>
        </w:rPr>
        <w:t xml:space="preserve"> </w:t>
      </w:r>
      <w:r>
        <w:rPr>
          <w:rFonts w:eastAsia="方正仿宋_GBK"/>
          <w:snapToGrid w:val="0"/>
          <w:kern w:val="0"/>
          <w:sz w:val="32"/>
          <w:szCs w:val="32"/>
        </w:rPr>
        <w:t>，联系电话</w:t>
      </w:r>
      <w:r>
        <w:rPr>
          <w:rFonts w:eastAsia="方正仿宋_GBK"/>
          <w:snapToGrid w:val="0"/>
          <w:kern w:val="0"/>
          <w:sz w:val="32"/>
          <w:szCs w:val="32"/>
          <w:u w:val="single"/>
        </w:rPr>
        <w:t xml:space="preserve">  </w:t>
      </w:r>
      <w:r>
        <w:rPr>
          <w:rFonts w:eastAsia="方正仿宋_GBK" w:hint="eastAsia"/>
          <w:snapToGrid w:val="0"/>
          <w:kern w:val="0"/>
          <w:sz w:val="32"/>
          <w:szCs w:val="32"/>
          <w:u w:val="single"/>
        </w:rPr>
        <w:t xml:space="preserve">        </w:t>
      </w:r>
      <w:r>
        <w:rPr>
          <w:rFonts w:eastAsia="方正仿宋_GBK"/>
          <w:snapToGrid w:val="0"/>
          <w:kern w:val="0"/>
          <w:sz w:val="32"/>
          <w:szCs w:val="32"/>
          <w:u w:val="single"/>
        </w:rPr>
        <w:t xml:space="preserve"> </w:t>
      </w:r>
      <w:r>
        <w:rPr>
          <w:rFonts w:eastAsia="方正仿宋_GBK"/>
          <w:snapToGrid w:val="0"/>
          <w:kern w:val="0"/>
          <w:sz w:val="32"/>
          <w:szCs w:val="32"/>
        </w:rPr>
        <w:t>）承诺，遵循公平竞赛原则，诚信参赛，尊重比赛结果。如实提供报名信息，</w:t>
      </w:r>
      <w:r>
        <w:rPr>
          <w:rFonts w:eastAsia="方正仿宋_GBK" w:hint="eastAsia"/>
          <w:snapToGrid w:val="0"/>
          <w:kern w:val="0"/>
          <w:sz w:val="32"/>
          <w:szCs w:val="32"/>
        </w:rPr>
        <w:t>参赛作品</w:t>
      </w:r>
      <w:r>
        <w:rPr>
          <w:rFonts w:eastAsia="方正仿宋_GBK"/>
          <w:snapToGrid w:val="0"/>
          <w:kern w:val="0"/>
          <w:sz w:val="32"/>
          <w:szCs w:val="32"/>
          <w:u w:val="single"/>
        </w:rPr>
        <w:t xml:space="preserve"> </w:t>
      </w:r>
      <w:r>
        <w:rPr>
          <w:rFonts w:eastAsia="方正仿宋_GBK" w:hint="eastAsia"/>
          <w:snapToGrid w:val="0"/>
          <w:kern w:val="0"/>
          <w:sz w:val="32"/>
          <w:szCs w:val="32"/>
          <w:u w:val="single"/>
        </w:rPr>
        <w:t>《</w:t>
      </w:r>
      <w:r>
        <w:rPr>
          <w:rFonts w:eastAsia="方正仿宋_GBK" w:hint="eastAsia"/>
          <w:snapToGrid w:val="0"/>
          <w:kern w:val="0"/>
          <w:sz w:val="32"/>
          <w:szCs w:val="32"/>
          <w:u w:val="single"/>
        </w:rPr>
        <w:t xml:space="preserve">               </w:t>
      </w:r>
      <w:r>
        <w:rPr>
          <w:rFonts w:eastAsia="方正仿宋_GBK" w:hint="eastAsia"/>
          <w:snapToGrid w:val="0"/>
          <w:kern w:val="0"/>
          <w:sz w:val="32"/>
          <w:szCs w:val="32"/>
          <w:u w:val="single"/>
        </w:rPr>
        <w:t>》</w:t>
      </w:r>
      <w:r>
        <w:rPr>
          <w:rFonts w:eastAsia="方正仿宋_GBK"/>
          <w:snapToGrid w:val="0"/>
          <w:kern w:val="0"/>
          <w:sz w:val="32"/>
          <w:szCs w:val="32"/>
        </w:rPr>
        <w:t>均为本人</w:t>
      </w:r>
      <w:r>
        <w:rPr>
          <w:rFonts w:eastAsia="方正仿宋_GBK" w:hint="eastAsia"/>
          <w:snapToGrid w:val="0"/>
          <w:kern w:val="0"/>
          <w:sz w:val="32"/>
          <w:szCs w:val="32"/>
        </w:rPr>
        <w:t>原创。</w:t>
      </w:r>
      <w:r>
        <w:rPr>
          <w:rFonts w:eastAsia="方正仿宋_GBK"/>
          <w:snapToGrid w:val="0"/>
          <w:kern w:val="0"/>
          <w:sz w:val="32"/>
          <w:szCs w:val="32"/>
        </w:rPr>
        <w:t>为保证参赛真实性，比赛结束后，</w:t>
      </w:r>
      <w:r>
        <w:rPr>
          <w:rFonts w:eastAsia="方正仿宋_GBK" w:hint="eastAsia"/>
          <w:snapToGrid w:val="0"/>
          <w:kern w:val="0"/>
          <w:sz w:val="32"/>
          <w:szCs w:val="32"/>
        </w:rPr>
        <w:t>参赛作品</w:t>
      </w:r>
      <w:r>
        <w:rPr>
          <w:rFonts w:eastAsia="方正仿宋_GBK"/>
          <w:snapToGrid w:val="0"/>
          <w:kern w:val="0"/>
          <w:sz w:val="32"/>
          <w:szCs w:val="32"/>
        </w:rPr>
        <w:t>由主办方进行保管备案，同时享有作品使用权。</w:t>
      </w:r>
    </w:p>
    <w:p w:rsidR="00F67AC6" w:rsidRDefault="00F67AC6">
      <w:pPr>
        <w:spacing w:line="594" w:lineRule="exact"/>
        <w:ind w:firstLine="640"/>
        <w:rPr>
          <w:rFonts w:eastAsia="方正仿宋_GBK"/>
          <w:snapToGrid w:val="0"/>
          <w:kern w:val="0"/>
          <w:sz w:val="32"/>
          <w:szCs w:val="32"/>
        </w:rPr>
      </w:pPr>
    </w:p>
    <w:p w:rsidR="00F67AC6" w:rsidRDefault="00C62119">
      <w:pPr>
        <w:spacing w:line="594" w:lineRule="exact"/>
        <w:ind w:firstLine="640"/>
        <w:rPr>
          <w:rFonts w:eastAsia="方正仿宋_GBK"/>
          <w:snapToGrid w:val="0"/>
          <w:kern w:val="0"/>
          <w:sz w:val="32"/>
          <w:szCs w:val="32"/>
        </w:rPr>
      </w:pPr>
      <w:r>
        <w:rPr>
          <w:rFonts w:eastAsia="方正仿宋_GBK"/>
          <w:snapToGrid w:val="0"/>
          <w:kern w:val="0"/>
          <w:sz w:val="32"/>
          <w:szCs w:val="32"/>
        </w:rPr>
        <w:t>如因违反赛事规定导致主办方或承办方遭受任何损失，将由本人承担全部责任。</w:t>
      </w:r>
    </w:p>
    <w:p w:rsidR="00F67AC6" w:rsidRDefault="00F67AC6">
      <w:pPr>
        <w:spacing w:line="594" w:lineRule="exact"/>
        <w:ind w:firstLine="640"/>
        <w:rPr>
          <w:rFonts w:eastAsia="方正仿宋_GBK"/>
          <w:snapToGrid w:val="0"/>
          <w:kern w:val="0"/>
          <w:sz w:val="32"/>
          <w:szCs w:val="32"/>
        </w:rPr>
      </w:pPr>
    </w:p>
    <w:p w:rsidR="00F67AC6" w:rsidRDefault="00F67AC6">
      <w:pPr>
        <w:spacing w:line="594" w:lineRule="exact"/>
        <w:ind w:firstLine="640"/>
        <w:rPr>
          <w:rFonts w:eastAsia="方正仿宋_GBK"/>
        </w:rPr>
      </w:pPr>
    </w:p>
    <w:p w:rsidR="00F67AC6" w:rsidRDefault="00F67AC6">
      <w:pPr>
        <w:spacing w:line="594" w:lineRule="exact"/>
        <w:ind w:firstLine="640"/>
        <w:rPr>
          <w:rFonts w:eastAsia="方正仿宋_GBK"/>
        </w:rPr>
      </w:pPr>
    </w:p>
    <w:p w:rsidR="00F67AC6" w:rsidRDefault="00C62119">
      <w:pPr>
        <w:spacing w:line="594" w:lineRule="exact"/>
        <w:ind w:firstLine="640"/>
        <w:rPr>
          <w:rFonts w:eastAsia="方正仿宋_GBK"/>
          <w:snapToGrid w:val="0"/>
          <w:kern w:val="0"/>
          <w:sz w:val="32"/>
          <w:szCs w:val="32"/>
        </w:rPr>
      </w:pPr>
      <w:r>
        <w:rPr>
          <w:rFonts w:eastAsia="方正仿宋_GBK"/>
          <w:snapToGrid w:val="0"/>
          <w:kern w:val="0"/>
          <w:sz w:val="32"/>
          <w:szCs w:val="32"/>
        </w:rPr>
        <w:t xml:space="preserve">                                </w:t>
      </w:r>
      <w:r>
        <w:rPr>
          <w:rFonts w:eastAsia="方正仿宋_GBK"/>
          <w:snapToGrid w:val="0"/>
          <w:kern w:val="0"/>
          <w:sz w:val="32"/>
          <w:szCs w:val="32"/>
        </w:rPr>
        <w:t>承</w:t>
      </w:r>
      <w:r>
        <w:rPr>
          <w:rFonts w:eastAsia="方正仿宋_GBK"/>
          <w:snapToGrid w:val="0"/>
          <w:kern w:val="0"/>
          <w:sz w:val="32"/>
          <w:szCs w:val="32"/>
        </w:rPr>
        <w:t xml:space="preserve"> </w:t>
      </w:r>
      <w:r>
        <w:rPr>
          <w:rFonts w:eastAsia="方正仿宋_GBK"/>
          <w:snapToGrid w:val="0"/>
          <w:kern w:val="0"/>
          <w:sz w:val="32"/>
          <w:szCs w:val="32"/>
        </w:rPr>
        <w:t>诺</w:t>
      </w:r>
      <w:r>
        <w:rPr>
          <w:rFonts w:eastAsia="方正仿宋_GBK"/>
          <w:snapToGrid w:val="0"/>
          <w:kern w:val="0"/>
          <w:sz w:val="32"/>
          <w:szCs w:val="32"/>
        </w:rPr>
        <w:t xml:space="preserve"> </w:t>
      </w:r>
      <w:r>
        <w:rPr>
          <w:rFonts w:eastAsia="方正仿宋_GBK"/>
          <w:snapToGrid w:val="0"/>
          <w:kern w:val="0"/>
          <w:sz w:val="32"/>
          <w:szCs w:val="32"/>
        </w:rPr>
        <w:t>人：</w:t>
      </w:r>
    </w:p>
    <w:p w:rsidR="00F67AC6" w:rsidRDefault="00C62119">
      <w:pPr>
        <w:spacing w:line="594" w:lineRule="exact"/>
        <w:jc w:val="right"/>
        <w:rPr>
          <w:rFonts w:eastAsia="方正仿宋_GBK"/>
          <w:snapToGrid w:val="0"/>
          <w:kern w:val="0"/>
          <w:sz w:val="32"/>
          <w:szCs w:val="32"/>
        </w:rPr>
      </w:pPr>
      <w:r>
        <w:rPr>
          <w:rFonts w:eastAsia="方正仿宋_GBK"/>
          <w:snapToGrid w:val="0"/>
          <w:kern w:val="0"/>
          <w:sz w:val="32"/>
          <w:szCs w:val="32"/>
        </w:rPr>
        <w:t>承诺时间：</w:t>
      </w:r>
      <w:r>
        <w:rPr>
          <w:rFonts w:eastAsia="方正仿宋_GBK" w:hint="eastAsia"/>
          <w:snapToGrid w:val="0"/>
          <w:kern w:val="0"/>
          <w:sz w:val="32"/>
          <w:szCs w:val="32"/>
        </w:rPr>
        <w:t xml:space="preserve">   </w:t>
      </w:r>
      <w:r>
        <w:rPr>
          <w:rFonts w:eastAsia="方正仿宋_GBK" w:hint="eastAsia"/>
          <w:snapToGrid w:val="0"/>
          <w:kern w:val="0"/>
          <w:sz w:val="32"/>
          <w:szCs w:val="32"/>
        </w:rPr>
        <w:t>年</w:t>
      </w:r>
      <w:r>
        <w:rPr>
          <w:rFonts w:eastAsia="方正仿宋_GBK" w:hint="eastAsia"/>
          <w:snapToGrid w:val="0"/>
          <w:kern w:val="0"/>
          <w:sz w:val="32"/>
          <w:szCs w:val="32"/>
        </w:rPr>
        <w:t xml:space="preserve">   </w:t>
      </w:r>
      <w:r>
        <w:rPr>
          <w:rFonts w:eastAsia="方正仿宋_GBK" w:hint="eastAsia"/>
          <w:snapToGrid w:val="0"/>
          <w:kern w:val="0"/>
          <w:sz w:val="32"/>
          <w:szCs w:val="32"/>
        </w:rPr>
        <w:t>月</w:t>
      </w:r>
      <w:r>
        <w:rPr>
          <w:rFonts w:eastAsia="方正仿宋_GBK" w:hint="eastAsia"/>
          <w:snapToGrid w:val="0"/>
          <w:kern w:val="0"/>
          <w:sz w:val="32"/>
          <w:szCs w:val="32"/>
        </w:rPr>
        <w:t xml:space="preserve">   </w:t>
      </w:r>
      <w:r>
        <w:rPr>
          <w:rFonts w:eastAsia="方正仿宋_GBK" w:hint="eastAsia"/>
          <w:snapToGrid w:val="0"/>
          <w:kern w:val="0"/>
          <w:sz w:val="32"/>
          <w:szCs w:val="32"/>
        </w:rPr>
        <w:t>日</w:t>
      </w:r>
    </w:p>
    <w:p w:rsidR="00F67AC6" w:rsidRDefault="00F67AC6">
      <w:pPr>
        <w:pStyle w:val="a0"/>
      </w:pPr>
    </w:p>
    <w:p w:rsidR="00F67AC6" w:rsidRDefault="00F67AC6">
      <w:pPr>
        <w:pStyle w:val="a0"/>
      </w:pPr>
    </w:p>
    <w:p w:rsidR="00F67AC6" w:rsidRDefault="00F67AC6">
      <w:pPr>
        <w:spacing w:line="600" w:lineRule="exact"/>
        <w:rPr>
          <w:rFonts w:ascii="仿宋_GB2312" w:eastAsia="仿宋_GB2312" w:hAnsi="仿宋" w:cs="仿宋"/>
          <w:color w:val="333333"/>
          <w:sz w:val="32"/>
          <w:szCs w:val="32"/>
          <w:shd w:val="clear" w:color="auto" w:fill="FFFFFF"/>
        </w:rPr>
      </w:pPr>
    </w:p>
    <w:p w:rsidR="00F67AC6" w:rsidRDefault="00C62119">
      <w:pPr>
        <w:spacing w:line="600" w:lineRule="exact"/>
        <w:rPr>
          <w:rFonts w:ascii="黑体" w:eastAsia="黑体" w:hAnsi="黑体" w:cs="仿宋"/>
          <w:color w:val="333333"/>
          <w:sz w:val="32"/>
          <w:szCs w:val="32"/>
          <w:shd w:val="clear" w:color="auto" w:fill="FFFFFF"/>
        </w:rPr>
      </w:pPr>
      <w:r w:rsidRPr="002F7EBD">
        <w:rPr>
          <w:rFonts w:ascii="黑体" w:eastAsia="黑体" w:hAnsi="黑体" w:cs="仿宋" w:hint="eastAsia"/>
          <w:color w:val="333333"/>
          <w:sz w:val="32"/>
          <w:szCs w:val="32"/>
          <w:shd w:val="clear" w:color="auto" w:fill="FFFFFF"/>
        </w:rPr>
        <w:lastRenderedPageBreak/>
        <w:t>附件2</w:t>
      </w:r>
    </w:p>
    <w:p w:rsidR="000438C5" w:rsidRPr="002F7EBD" w:rsidRDefault="000438C5" w:rsidP="002F7EBD">
      <w:pPr>
        <w:pStyle w:val="a0"/>
      </w:pPr>
    </w:p>
    <w:p w:rsidR="000438C5" w:rsidRDefault="00C62119">
      <w:pPr>
        <w:spacing w:line="600" w:lineRule="exact"/>
        <w:jc w:val="center"/>
        <w:rPr>
          <w:rFonts w:ascii="方正小标宋_GBK" w:eastAsia="方正小标宋_GBK"/>
          <w:sz w:val="44"/>
          <w:szCs w:val="44"/>
        </w:rPr>
      </w:pPr>
      <w:r w:rsidRPr="002F7EBD">
        <w:rPr>
          <w:rFonts w:ascii="方正小标宋_GBK" w:eastAsia="方正小标宋_GBK" w:hint="eastAsia"/>
          <w:sz w:val="44"/>
          <w:szCs w:val="44"/>
        </w:rPr>
        <w:t>第九届</w:t>
      </w:r>
      <w:proofErr w:type="gramStart"/>
      <w:r w:rsidRPr="002F7EBD">
        <w:rPr>
          <w:rFonts w:ascii="方正小标宋_GBK" w:eastAsia="方正小标宋_GBK" w:hint="eastAsia"/>
          <w:sz w:val="44"/>
          <w:szCs w:val="44"/>
        </w:rPr>
        <w:t>阅乐读书季</w:t>
      </w:r>
      <w:proofErr w:type="gramEnd"/>
    </w:p>
    <w:p w:rsidR="00F67AC6" w:rsidRPr="002F7EBD" w:rsidRDefault="00C62119">
      <w:pPr>
        <w:spacing w:line="600" w:lineRule="exact"/>
        <w:jc w:val="center"/>
        <w:rPr>
          <w:rFonts w:ascii="方正小标宋_GBK" w:eastAsia="方正小标宋_GBK"/>
          <w:sz w:val="44"/>
          <w:szCs w:val="44"/>
        </w:rPr>
      </w:pPr>
      <w:r w:rsidRPr="002F7EBD">
        <w:rPr>
          <w:rFonts w:ascii="方正小标宋_GBK" w:eastAsia="方正小标宋_GBK" w:hint="eastAsia"/>
          <w:sz w:val="44"/>
          <w:szCs w:val="44"/>
        </w:rPr>
        <w:t>“翰墨书初心使命 丹青绘家国峥嵘”</w:t>
      </w:r>
    </w:p>
    <w:p w:rsidR="00F67AC6" w:rsidRPr="002F7EBD" w:rsidRDefault="000438C5">
      <w:pPr>
        <w:spacing w:line="600" w:lineRule="exact"/>
        <w:jc w:val="center"/>
        <w:rPr>
          <w:rFonts w:ascii="方正小标宋_GBK" w:eastAsia="方正小标宋_GBK"/>
          <w:sz w:val="44"/>
          <w:szCs w:val="44"/>
        </w:rPr>
      </w:pPr>
      <w:r>
        <w:rPr>
          <w:rFonts w:ascii="方正小标宋_GBK" w:eastAsia="方正小标宋_GBK" w:hint="eastAsia"/>
          <w:sz w:val="44"/>
          <w:szCs w:val="44"/>
        </w:rPr>
        <w:t>主</w:t>
      </w:r>
      <w:r w:rsidR="00C62119" w:rsidRPr="002F7EBD">
        <w:rPr>
          <w:rFonts w:ascii="方正小标宋_GBK" w:eastAsia="方正小标宋_GBK" w:hint="eastAsia"/>
          <w:sz w:val="44"/>
          <w:szCs w:val="44"/>
        </w:rPr>
        <w:t>题书画作品比赛规则</w:t>
      </w:r>
    </w:p>
    <w:p w:rsidR="00F67AC6" w:rsidRDefault="00F67AC6">
      <w:pPr>
        <w:tabs>
          <w:tab w:val="left" w:pos="0"/>
        </w:tabs>
        <w:spacing w:line="600" w:lineRule="exact"/>
        <w:ind w:firstLineChars="200" w:firstLine="643"/>
        <w:rPr>
          <w:rFonts w:ascii="仿宋_GB2312" w:eastAsia="仿宋_GB2312" w:hAnsi="宋体" w:cs="宋体"/>
          <w:b/>
          <w:sz w:val="32"/>
          <w:szCs w:val="32"/>
        </w:rPr>
      </w:pPr>
    </w:p>
    <w:p w:rsidR="00F67AC6" w:rsidRDefault="00C62119">
      <w:pPr>
        <w:tabs>
          <w:tab w:val="left" w:pos="0"/>
        </w:tabs>
        <w:spacing w:line="600" w:lineRule="exact"/>
        <w:ind w:firstLineChars="200" w:firstLine="640"/>
        <w:rPr>
          <w:rFonts w:ascii="方正黑体_GBK" w:eastAsia="方正黑体_GBK" w:hAnsi="宋体" w:cs="宋体"/>
          <w:sz w:val="32"/>
          <w:szCs w:val="32"/>
        </w:rPr>
      </w:pPr>
      <w:r>
        <w:rPr>
          <w:rFonts w:ascii="方正黑体_GBK" w:eastAsia="方正黑体_GBK" w:hAnsi="宋体" w:cs="宋体" w:hint="eastAsia"/>
          <w:sz w:val="32"/>
          <w:szCs w:val="32"/>
        </w:rPr>
        <w:t>一、参赛要求</w:t>
      </w:r>
    </w:p>
    <w:p w:rsidR="00F67AC6" w:rsidRDefault="00C62119">
      <w:pPr>
        <w:spacing w:line="600" w:lineRule="exact"/>
        <w:ind w:firstLineChars="200" w:firstLine="643"/>
        <w:rPr>
          <w:rFonts w:ascii="方正楷体_GBK" w:eastAsia="方正楷体_GBK" w:hAnsi="宋体"/>
          <w:b/>
          <w:bCs/>
          <w:sz w:val="32"/>
          <w:szCs w:val="32"/>
        </w:rPr>
      </w:pPr>
      <w:r>
        <w:rPr>
          <w:rFonts w:ascii="方正楷体_GBK" w:eastAsia="方正楷体_GBK" w:hAnsi="宋体" w:hint="eastAsia"/>
          <w:b/>
          <w:bCs/>
          <w:sz w:val="32"/>
          <w:szCs w:val="32"/>
        </w:rPr>
        <w:t>（一）书法作品</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1、创作主题:以“</w:t>
      </w:r>
      <w:r>
        <w:rPr>
          <w:rFonts w:ascii="仿宋_GB2312" w:eastAsia="仿宋_GB2312" w:hint="eastAsia"/>
          <w:sz w:val="32"/>
          <w:szCs w:val="32"/>
        </w:rPr>
        <w:t>翰墨书初心使命 丹青绘家国峥嵘</w:t>
      </w:r>
      <w:r>
        <w:rPr>
          <w:rFonts w:ascii="仿宋_GB2312" w:eastAsia="仿宋_GB2312" w:hAnsi="宋体" w:hint="eastAsia"/>
          <w:sz w:val="32"/>
          <w:szCs w:val="32"/>
        </w:rPr>
        <w:t>”为主题，依托丰富多彩的书画艺术形态，展现共产党成立以来的光辉历程，讴歌党的改革开放所取得的累累硕果，弘扬中华优秀传统文化，体现社会主义核心价值观。</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2、作品类别：软笔书画，硬笔书画，字体不限，篆书、草书、隶书需附释文。</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3、作品尺寸：作品不超过四尺全开，其中软笔书法应使用宣纸。</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4、创作要求：参赛作品必须为原创，作者对作品的版权、著作权、肖像权负有全部法律责任。如参赛者剽窃他人作品而产生法律纠纷，由参赛者本人承担责任，与主办方无关。</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5、所有参赛作品主办方有在学校展出，媒体上刊载、编辑的权利，以及在学校宣传推广活动中无偿使用的权利。所有参赛作者被视为同意上述规定。</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6、赛事主办方保留对此次比赛的最终解释权。</w:t>
      </w:r>
    </w:p>
    <w:p w:rsidR="00F67AC6" w:rsidRDefault="00C62119">
      <w:pPr>
        <w:spacing w:line="600" w:lineRule="exact"/>
        <w:ind w:firstLineChars="200" w:firstLine="643"/>
        <w:rPr>
          <w:rFonts w:ascii="方正楷体_GBK" w:eastAsia="方正楷体_GBK" w:hAnsi="宋体"/>
          <w:b/>
          <w:bCs/>
          <w:sz w:val="32"/>
          <w:szCs w:val="32"/>
        </w:rPr>
      </w:pPr>
      <w:r>
        <w:rPr>
          <w:rFonts w:ascii="方正楷体_GBK" w:eastAsia="方正楷体_GBK" w:hAnsi="宋体" w:hint="eastAsia"/>
          <w:b/>
          <w:bCs/>
          <w:sz w:val="32"/>
          <w:szCs w:val="32"/>
        </w:rPr>
        <w:t>（二）绘画作品</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1、创作主题:以“</w:t>
      </w:r>
      <w:r>
        <w:rPr>
          <w:rFonts w:ascii="仿宋_GB2312" w:eastAsia="仿宋_GB2312" w:hint="eastAsia"/>
          <w:sz w:val="32"/>
          <w:szCs w:val="32"/>
        </w:rPr>
        <w:t>翰墨书初心使命 丹青绘家国峥嵘</w:t>
      </w:r>
      <w:r>
        <w:rPr>
          <w:rFonts w:ascii="仿宋_GB2312" w:eastAsia="仿宋_GB2312" w:hAnsi="宋体" w:hint="eastAsia"/>
          <w:sz w:val="32"/>
          <w:szCs w:val="32"/>
        </w:rPr>
        <w:t>”为主题，依托丰富多彩的书画艺术形态，展现共产党成立以来的光辉历程，讴歌党的改革开放所取得的累累硕果，弘扬中华优秀传统文化，体现社会主义核心价值观。</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2、作品类别：国画、油画、卡通、素描、速写、水粉、水彩、漫画、版画、手工艺彩绘。</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3、作品尺寸：画幅不超过四尺全开。</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4、创作要求：参赛作品必须为原创，作者对作品的版权、著作权、肖像权负有全部法律责任。如参赛者剽窃他人作品而产生法律纠纷，由参赛者本人承担责任，与主办方无关。</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5、所有参赛作品主办方有在学校展出，媒体上刊载、编辑的权利，以及在学校宣传推广活动中无偿使用的权利。所有参赛作者被视为同意上述规定。</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6、赛事主办方保留对此次比赛的最终解释权。</w:t>
      </w:r>
    </w:p>
    <w:p w:rsidR="00F67AC6" w:rsidRDefault="00C62119">
      <w:pPr>
        <w:tabs>
          <w:tab w:val="left" w:pos="0"/>
        </w:tabs>
        <w:spacing w:line="600" w:lineRule="exact"/>
        <w:ind w:firstLineChars="200" w:firstLine="643"/>
        <w:rPr>
          <w:rFonts w:ascii="方正黑体_GBK" w:eastAsia="方正黑体_GBK" w:hAnsi="宋体" w:cs="宋体"/>
          <w:b/>
          <w:bCs/>
          <w:sz w:val="32"/>
          <w:szCs w:val="32"/>
        </w:rPr>
      </w:pPr>
      <w:r>
        <w:rPr>
          <w:rFonts w:ascii="方正黑体_GBK" w:eastAsia="方正黑体_GBK" w:hAnsi="宋体" w:cs="宋体" w:hint="eastAsia"/>
          <w:b/>
          <w:bCs/>
          <w:sz w:val="32"/>
          <w:szCs w:val="32"/>
        </w:rPr>
        <w:t>二、评分细则</w:t>
      </w:r>
    </w:p>
    <w:p w:rsidR="00F67AC6" w:rsidRDefault="00C62119">
      <w:pPr>
        <w:spacing w:line="600" w:lineRule="exact"/>
        <w:ind w:firstLineChars="200" w:firstLine="643"/>
        <w:rPr>
          <w:rFonts w:ascii="方正楷体_GBK" w:eastAsia="方正楷体_GBK" w:hAnsi="宋体"/>
          <w:b/>
          <w:bCs/>
          <w:sz w:val="32"/>
          <w:szCs w:val="32"/>
        </w:rPr>
      </w:pPr>
      <w:r>
        <w:rPr>
          <w:rFonts w:ascii="方正楷体_GBK" w:eastAsia="方正楷体_GBK" w:hAnsi="宋体" w:hint="eastAsia"/>
          <w:b/>
          <w:bCs/>
          <w:sz w:val="32"/>
          <w:szCs w:val="32"/>
        </w:rPr>
        <w:t>（一）书法类</w:t>
      </w:r>
    </w:p>
    <w:p w:rsidR="00F67AC6" w:rsidRDefault="00C62119">
      <w:pPr>
        <w:tabs>
          <w:tab w:val="left" w:pos="0"/>
        </w:tabs>
        <w:spacing w:line="600" w:lineRule="exact"/>
        <w:ind w:firstLineChars="200" w:firstLine="640"/>
        <w:jc w:val="left"/>
        <w:rPr>
          <w:rFonts w:ascii="仿宋_GB2312" w:eastAsia="仿宋_GB2312" w:hAnsi="宋体" w:cs="宋体"/>
          <w:bCs/>
          <w:sz w:val="32"/>
          <w:szCs w:val="32"/>
        </w:rPr>
      </w:pPr>
      <w:r>
        <w:rPr>
          <w:rFonts w:ascii="仿宋_GB2312" w:eastAsia="仿宋_GB2312" w:hAnsi="宋体" w:cs="宋体" w:hint="eastAsia"/>
          <w:bCs/>
          <w:sz w:val="32"/>
          <w:szCs w:val="32"/>
        </w:rPr>
        <w:t>1.软笔书法评分细则：</w:t>
      </w:r>
    </w:p>
    <w:p w:rsidR="00F67AC6" w:rsidRDefault="00C62119">
      <w:pPr>
        <w:tabs>
          <w:tab w:val="left" w:pos="0"/>
        </w:tabs>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（1）贴合主题，内容新颖，字体规范（40分）</w:t>
      </w:r>
    </w:p>
    <w:p w:rsidR="00F67AC6" w:rsidRDefault="00C62119">
      <w:pPr>
        <w:tabs>
          <w:tab w:val="left" w:pos="0"/>
        </w:tabs>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（2）字体爽利遒劲，紧凑连贯，起伏顺畅，骨肉匀称 (15</w:t>
      </w:r>
      <w:r>
        <w:rPr>
          <w:rFonts w:ascii="仿宋_GB2312" w:eastAsia="仿宋_GB2312" w:hAnsi="宋体" w:hint="eastAsia"/>
          <w:sz w:val="32"/>
          <w:szCs w:val="32"/>
        </w:rPr>
        <w:lastRenderedPageBreak/>
        <w:t>分)</w:t>
      </w:r>
    </w:p>
    <w:p w:rsidR="00F67AC6" w:rsidRDefault="00C62119">
      <w:pPr>
        <w:tabs>
          <w:tab w:val="left" w:pos="0"/>
        </w:tabs>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（3）版面合理，墨白协调，笔势呼应（15分）</w:t>
      </w:r>
    </w:p>
    <w:p w:rsidR="00F67AC6" w:rsidRDefault="00C62119">
      <w:pPr>
        <w:tabs>
          <w:tab w:val="left" w:pos="0"/>
        </w:tabs>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（4）章法浑然一体，布局精巧，赏心悦目（15分）</w:t>
      </w:r>
    </w:p>
    <w:p w:rsidR="00F67AC6" w:rsidRDefault="00C62119">
      <w:pPr>
        <w:tabs>
          <w:tab w:val="left" w:pos="0"/>
        </w:tabs>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（5）总体风格鲜明，独树一帜，自然和谐（15分）</w:t>
      </w:r>
    </w:p>
    <w:p w:rsidR="00F67AC6" w:rsidRDefault="00C62119">
      <w:pPr>
        <w:spacing w:line="600" w:lineRule="exact"/>
        <w:ind w:firstLineChars="200" w:firstLine="640"/>
        <w:rPr>
          <w:rFonts w:ascii="仿宋_GB2312" w:eastAsia="仿宋_GB2312" w:hAnsi="仿宋"/>
          <w:sz w:val="32"/>
          <w:szCs w:val="32"/>
        </w:rPr>
      </w:pPr>
      <w:r>
        <w:rPr>
          <w:rFonts w:ascii="仿宋_GB2312" w:eastAsia="仿宋_GB2312" w:hAnsi="宋体" w:cs="宋体"/>
          <w:bCs/>
          <w:sz w:val="32"/>
          <w:szCs w:val="32"/>
        </w:rPr>
        <w:t>2.</w:t>
      </w:r>
      <w:r>
        <w:rPr>
          <w:rFonts w:ascii="仿宋_GB2312" w:eastAsia="仿宋_GB2312" w:hAnsi="宋体" w:cs="宋体" w:hint="eastAsia"/>
          <w:bCs/>
          <w:sz w:val="32"/>
          <w:szCs w:val="32"/>
        </w:rPr>
        <w:t>硬笔书法评分细则：</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（1）贴合主题，明确新颖（40分）</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（2）单字结构合理，大小一致，用笔流畅（15分）</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（3）整体布局合理，行列整齐，风格统一（15分）</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（4）书写规范，工整，无错别字（15分）</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（5）版面整洁，美观大方，总体印象良好（15分）</w:t>
      </w:r>
    </w:p>
    <w:p w:rsidR="00F67AC6" w:rsidRDefault="00C62119">
      <w:pPr>
        <w:spacing w:line="600" w:lineRule="exact"/>
        <w:ind w:firstLineChars="200" w:firstLine="643"/>
        <w:rPr>
          <w:rFonts w:ascii="方正楷体_GBK" w:eastAsia="方正楷体_GBK" w:hAnsi="宋体"/>
          <w:b/>
          <w:bCs/>
          <w:sz w:val="32"/>
          <w:szCs w:val="32"/>
        </w:rPr>
      </w:pPr>
      <w:r>
        <w:rPr>
          <w:rFonts w:ascii="方正楷体_GBK" w:eastAsia="方正楷体_GBK" w:hAnsi="宋体" w:hint="eastAsia"/>
          <w:b/>
          <w:bCs/>
          <w:sz w:val="32"/>
          <w:szCs w:val="32"/>
        </w:rPr>
        <w:t>（二）绘画类</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1.贴合主题，构图合理，表现生动（40分）</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2.色彩关系明确，画面生动和谐（15分）</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3.画面干净整洁（15分）</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4.造型完整（15分）</w:t>
      </w:r>
    </w:p>
    <w:p w:rsidR="00F67AC6" w:rsidRDefault="00C6211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5.内容新颖，表现富有创意（15分）</w:t>
      </w:r>
    </w:p>
    <w:p w:rsidR="00F67AC6" w:rsidRDefault="00C62119">
      <w:pPr>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注：本次比赛实行百分制。</w:t>
      </w:r>
    </w:p>
    <w:p w:rsidR="00F67AC6" w:rsidRDefault="00C62119">
      <w:pPr>
        <w:widowControl/>
        <w:jc w:val="left"/>
        <w:rPr>
          <w:rFonts w:ascii="仿宋_GB2312" w:eastAsia="仿宋_GB2312"/>
          <w:sz w:val="32"/>
          <w:szCs w:val="32"/>
        </w:rPr>
      </w:pPr>
      <w:r>
        <w:rPr>
          <w:rFonts w:ascii="仿宋_GB2312" w:eastAsia="仿宋_GB2312"/>
          <w:sz w:val="32"/>
          <w:szCs w:val="32"/>
        </w:rPr>
        <w:br w:type="page"/>
      </w:r>
    </w:p>
    <w:p w:rsidR="00F67AC6" w:rsidRDefault="00C62119">
      <w:pPr>
        <w:rPr>
          <w:rFonts w:ascii="方正小标宋_GBK" w:eastAsia="方正小标宋_GBK"/>
          <w:sz w:val="36"/>
          <w:szCs w:val="36"/>
        </w:rPr>
      </w:pPr>
      <w:r w:rsidRPr="002F7EBD">
        <w:rPr>
          <w:rFonts w:ascii="黑体" w:eastAsia="黑体" w:hAnsi="黑体" w:cs="仿宋" w:hint="eastAsia"/>
          <w:sz w:val="32"/>
          <w:szCs w:val="32"/>
        </w:rPr>
        <w:lastRenderedPageBreak/>
        <w:t>附件3</w:t>
      </w:r>
    </w:p>
    <w:p w:rsidR="000438C5" w:rsidRPr="002F7EBD" w:rsidRDefault="000438C5" w:rsidP="002F7EBD">
      <w:pPr>
        <w:pStyle w:val="a0"/>
      </w:pPr>
    </w:p>
    <w:p w:rsidR="00F67AC6" w:rsidRDefault="00C62119">
      <w:pPr>
        <w:spacing w:line="600" w:lineRule="exact"/>
        <w:jc w:val="center"/>
        <w:rPr>
          <w:rFonts w:ascii="方正小标宋_GBK" w:eastAsia="方正小标宋_GBK"/>
          <w:sz w:val="36"/>
          <w:szCs w:val="36"/>
        </w:rPr>
      </w:pPr>
      <w:r>
        <w:rPr>
          <w:rFonts w:ascii="方正小标宋_GBK" w:eastAsia="方正小标宋_GBK" w:hint="eastAsia"/>
          <w:sz w:val="36"/>
          <w:szCs w:val="36"/>
        </w:rPr>
        <w:t>第九届</w:t>
      </w:r>
      <w:proofErr w:type="gramStart"/>
      <w:r>
        <w:rPr>
          <w:rFonts w:ascii="方正小标宋_GBK" w:eastAsia="方正小标宋_GBK" w:hint="eastAsia"/>
          <w:sz w:val="36"/>
          <w:szCs w:val="36"/>
        </w:rPr>
        <w:t>阅乐读书季“翰墨书初心</w:t>
      </w:r>
      <w:proofErr w:type="gramEnd"/>
      <w:r>
        <w:rPr>
          <w:rFonts w:ascii="方正小标宋_GBK" w:eastAsia="方正小标宋_GBK" w:hint="eastAsia"/>
          <w:sz w:val="36"/>
          <w:szCs w:val="36"/>
        </w:rPr>
        <w:t>使命 丹青绘家国峥嵘”</w:t>
      </w:r>
    </w:p>
    <w:p w:rsidR="00F67AC6" w:rsidRDefault="00C62119">
      <w:pPr>
        <w:spacing w:line="600" w:lineRule="exact"/>
        <w:jc w:val="center"/>
        <w:rPr>
          <w:rFonts w:ascii="方正小标宋_GBK" w:eastAsia="方正小标宋_GBK"/>
          <w:sz w:val="36"/>
          <w:szCs w:val="36"/>
        </w:rPr>
      </w:pPr>
      <w:r>
        <w:rPr>
          <w:rFonts w:ascii="方正小标宋_GBK" w:eastAsia="方正小标宋_GBK" w:hint="eastAsia"/>
          <w:sz w:val="36"/>
          <w:szCs w:val="36"/>
        </w:rPr>
        <w:t>主题书画作品比赛报名表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848"/>
        <w:gridCol w:w="549"/>
        <w:gridCol w:w="2268"/>
        <w:gridCol w:w="2403"/>
      </w:tblGrid>
      <w:tr w:rsidR="00F67AC6">
        <w:trPr>
          <w:trHeight w:val="659"/>
          <w:jc w:val="center"/>
        </w:trPr>
        <w:tc>
          <w:tcPr>
            <w:tcW w:w="1680" w:type="dxa"/>
            <w:vAlign w:val="center"/>
          </w:tcPr>
          <w:p w:rsidR="00F67AC6" w:rsidRDefault="00C62119">
            <w:pPr>
              <w:spacing w:line="400" w:lineRule="exact"/>
              <w:jc w:val="center"/>
              <w:rPr>
                <w:rFonts w:ascii="方正仿宋_GBK" w:eastAsia="方正仿宋_GBK" w:hAnsi="宋体" w:cs="宋体"/>
                <w:sz w:val="24"/>
              </w:rPr>
            </w:pPr>
            <w:r>
              <w:rPr>
                <w:rFonts w:ascii="方正仿宋_GBK" w:eastAsia="方正仿宋_GBK" w:hAnsi="宋体" w:cs="宋体" w:hint="eastAsia"/>
                <w:sz w:val="24"/>
              </w:rPr>
              <w:t>作品名称</w:t>
            </w:r>
          </w:p>
        </w:tc>
        <w:tc>
          <w:tcPr>
            <w:tcW w:w="2397" w:type="dxa"/>
            <w:gridSpan w:val="2"/>
            <w:vAlign w:val="center"/>
          </w:tcPr>
          <w:p w:rsidR="00F67AC6" w:rsidRDefault="00F67AC6">
            <w:pPr>
              <w:spacing w:line="400" w:lineRule="exact"/>
              <w:jc w:val="center"/>
              <w:rPr>
                <w:rFonts w:ascii="方正仿宋_GBK" w:eastAsia="方正仿宋_GBK" w:hAnsi="宋体" w:cs="宋体"/>
                <w:sz w:val="24"/>
              </w:rPr>
            </w:pPr>
          </w:p>
        </w:tc>
        <w:tc>
          <w:tcPr>
            <w:tcW w:w="2268" w:type="dxa"/>
            <w:vAlign w:val="center"/>
          </w:tcPr>
          <w:p w:rsidR="00F67AC6" w:rsidRDefault="00C62119">
            <w:pPr>
              <w:spacing w:line="400" w:lineRule="exact"/>
              <w:jc w:val="center"/>
              <w:rPr>
                <w:rFonts w:ascii="方正仿宋_GBK" w:eastAsia="方正仿宋_GBK" w:hAnsi="宋体" w:cs="宋体"/>
                <w:sz w:val="24"/>
              </w:rPr>
            </w:pPr>
            <w:r>
              <w:rPr>
                <w:rFonts w:ascii="方正仿宋_GBK" w:eastAsia="方正仿宋_GBK" w:hAnsi="宋体" w:cs="宋体" w:hint="eastAsia"/>
                <w:sz w:val="24"/>
              </w:rPr>
              <w:t>参赛类别</w:t>
            </w:r>
          </w:p>
        </w:tc>
        <w:tc>
          <w:tcPr>
            <w:tcW w:w="2403" w:type="dxa"/>
            <w:vAlign w:val="center"/>
          </w:tcPr>
          <w:p w:rsidR="00F67AC6" w:rsidRDefault="00F67AC6">
            <w:pPr>
              <w:spacing w:line="400" w:lineRule="exact"/>
              <w:jc w:val="center"/>
              <w:rPr>
                <w:rFonts w:ascii="方正仿宋_GBK" w:eastAsia="方正仿宋_GBK" w:hAnsi="宋体" w:cs="宋体"/>
                <w:sz w:val="24"/>
              </w:rPr>
            </w:pPr>
          </w:p>
        </w:tc>
      </w:tr>
      <w:tr w:rsidR="00F67AC6">
        <w:trPr>
          <w:trHeight w:val="727"/>
          <w:jc w:val="center"/>
        </w:trPr>
        <w:tc>
          <w:tcPr>
            <w:tcW w:w="1680" w:type="dxa"/>
            <w:vAlign w:val="center"/>
          </w:tcPr>
          <w:p w:rsidR="00F67AC6" w:rsidRDefault="00C62119">
            <w:pPr>
              <w:spacing w:line="400" w:lineRule="exact"/>
              <w:jc w:val="center"/>
              <w:rPr>
                <w:rFonts w:ascii="方正仿宋_GBK" w:eastAsia="方正仿宋_GBK" w:hAnsi="宋体" w:cs="宋体"/>
                <w:sz w:val="24"/>
              </w:rPr>
            </w:pPr>
            <w:r>
              <w:rPr>
                <w:rFonts w:ascii="方正仿宋_GBK" w:eastAsia="方正仿宋_GBK" w:hAnsi="宋体" w:cs="宋体" w:hint="eastAsia"/>
                <w:sz w:val="24"/>
              </w:rPr>
              <w:t>作者姓名</w:t>
            </w:r>
          </w:p>
        </w:tc>
        <w:tc>
          <w:tcPr>
            <w:tcW w:w="2397" w:type="dxa"/>
            <w:gridSpan w:val="2"/>
            <w:vAlign w:val="center"/>
          </w:tcPr>
          <w:p w:rsidR="00F67AC6" w:rsidRDefault="00F67AC6">
            <w:pPr>
              <w:spacing w:line="400" w:lineRule="exact"/>
              <w:jc w:val="center"/>
              <w:rPr>
                <w:rFonts w:ascii="方正仿宋_GBK" w:eastAsia="方正仿宋_GBK" w:hAnsi="宋体" w:cs="宋体"/>
                <w:sz w:val="24"/>
              </w:rPr>
            </w:pPr>
          </w:p>
        </w:tc>
        <w:tc>
          <w:tcPr>
            <w:tcW w:w="2268" w:type="dxa"/>
            <w:vAlign w:val="center"/>
          </w:tcPr>
          <w:p w:rsidR="00F67AC6" w:rsidRDefault="00C62119">
            <w:pPr>
              <w:spacing w:line="400" w:lineRule="exact"/>
              <w:jc w:val="center"/>
              <w:rPr>
                <w:rFonts w:ascii="方正仿宋_GBK" w:eastAsia="方正仿宋_GBK" w:hAnsi="宋体" w:cs="宋体"/>
                <w:sz w:val="24"/>
              </w:rPr>
            </w:pPr>
            <w:r>
              <w:rPr>
                <w:rFonts w:ascii="方正仿宋_GBK" w:eastAsia="方正仿宋_GBK" w:hAnsi="宋体" w:cs="宋体" w:hint="eastAsia"/>
                <w:sz w:val="24"/>
              </w:rPr>
              <w:t>本人联系电话</w:t>
            </w:r>
          </w:p>
        </w:tc>
        <w:tc>
          <w:tcPr>
            <w:tcW w:w="2403" w:type="dxa"/>
            <w:vAlign w:val="center"/>
          </w:tcPr>
          <w:p w:rsidR="00F67AC6" w:rsidRDefault="00F67AC6">
            <w:pPr>
              <w:spacing w:line="400" w:lineRule="exact"/>
              <w:jc w:val="center"/>
              <w:rPr>
                <w:rFonts w:ascii="方正仿宋_GBK" w:eastAsia="方正仿宋_GBK" w:hAnsi="宋体" w:cs="宋体"/>
                <w:sz w:val="24"/>
              </w:rPr>
            </w:pPr>
          </w:p>
        </w:tc>
      </w:tr>
      <w:tr w:rsidR="00F67AC6">
        <w:trPr>
          <w:trHeight w:val="679"/>
          <w:jc w:val="center"/>
        </w:trPr>
        <w:tc>
          <w:tcPr>
            <w:tcW w:w="1680" w:type="dxa"/>
            <w:vAlign w:val="center"/>
          </w:tcPr>
          <w:p w:rsidR="00F67AC6" w:rsidRDefault="00C62119">
            <w:pPr>
              <w:spacing w:line="400" w:lineRule="exact"/>
              <w:jc w:val="center"/>
              <w:rPr>
                <w:rFonts w:ascii="方正仿宋_GBK" w:eastAsia="方正仿宋_GBK" w:hAnsi="宋体" w:cs="宋体"/>
                <w:sz w:val="24"/>
              </w:rPr>
            </w:pPr>
            <w:r>
              <w:rPr>
                <w:rFonts w:ascii="方正仿宋_GBK" w:eastAsia="方正仿宋_GBK" w:hAnsi="宋体" w:cs="宋体" w:hint="eastAsia"/>
                <w:sz w:val="24"/>
              </w:rPr>
              <w:t>指导老师</w:t>
            </w:r>
          </w:p>
        </w:tc>
        <w:tc>
          <w:tcPr>
            <w:tcW w:w="2397" w:type="dxa"/>
            <w:gridSpan w:val="2"/>
            <w:vAlign w:val="center"/>
          </w:tcPr>
          <w:p w:rsidR="00F67AC6" w:rsidRDefault="00F67AC6">
            <w:pPr>
              <w:spacing w:line="400" w:lineRule="exact"/>
              <w:jc w:val="center"/>
              <w:rPr>
                <w:rFonts w:ascii="方正仿宋_GBK" w:eastAsia="方正仿宋_GBK" w:hAnsi="宋体" w:cs="宋体"/>
                <w:sz w:val="24"/>
              </w:rPr>
            </w:pPr>
          </w:p>
        </w:tc>
        <w:tc>
          <w:tcPr>
            <w:tcW w:w="2268" w:type="dxa"/>
            <w:vAlign w:val="center"/>
          </w:tcPr>
          <w:p w:rsidR="00F67AC6" w:rsidRDefault="00C62119">
            <w:pPr>
              <w:spacing w:line="400" w:lineRule="exact"/>
              <w:jc w:val="center"/>
              <w:rPr>
                <w:rFonts w:ascii="方正仿宋_GBK" w:eastAsia="方正仿宋_GBK" w:hAnsi="宋体" w:cs="宋体"/>
                <w:sz w:val="24"/>
              </w:rPr>
            </w:pPr>
            <w:r>
              <w:rPr>
                <w:rFonts w:ascii="方正仿宋_GBK" w:eastAsia="方正仿宋_GBK" w:hAnsi="宋体" w:cs="宋体" w:hint="eastAsia"/>
                <w:sz w:val="24"/>
              </w:rPr>
              <w:t>指导老师联系电话</w:t>
            </w:r>
          </w:p>
        </w:tc>
        <w:tc>
          <w:tcPr>
            <w:tcW w:w="2403" w:type="dxa"/>
            <w:vAlign w:val="center"/>
          </w:tcPr>
          <w:p w:rsidR="00F67AC6" w:rsidRDefault="00F67AC6">
            <w:pPr>
              <w:spacing w:line="400" w:lineRule="exact"/>
              <w:jc w:val="center"/>
              <w:rPr>
                <w:rFonts w:ascii="方正仿宋_GBK" w:eastAsia="方正仿宋_GBK" w:hAnsi="宋体" w:cs="宋体"/>
                <w:sz w:val="24"/>
              </w:rPr>
            </w:pPr>
          </w:p>
        </w:tc>
      </w:tr>
      <w:tr w:rsidR="00F67AC6">
        <w:trPr>
          <w:trHeight w:val="615"/>
          <w:jc w:val="center"/>
        </w:trPr>
        <w:tc>
          <w:tcPr>
            <w:tcW w:w="1680" w:type="dxa"/>
            <w:vAlign w:val="center"/>
          </w:tcPr>
          <w:p w:rsidR="00F67AC6" w:rsidRDefault="00C62119">
            <w:pPr>
              <w:spacing w:line="400" w:lineRule="exact"/>
              <w:jc w:val="center"/>
              <w:rPr>
                <w:rFonts w:ascii="方正仿宋_GBK" w:eastAsia="方正仿宋_GBK" w:hAnsi="宋体" w:cs="宋体"/>
                <w:sz w:val="24"/>
              </w:rPr>
            </w:pPr>
            <w:r>
              <w:rPr>
                <w:rFonts w:ascii="方正仿宋_GBK" w:eastAsia="方正仿宋_GBK" w:hAnsi="宋体" w:cs="宋体" w:hint="eastAsia"/>
                <w:sz w:val="24"/>
              </w:rPr>
              <w:t>单位</w:t>
            </w:r>
          </w:p>
          <w:p w:rsidR="00F67AC6" w:rsidRDefault="00C62119">
            <w:pPr>
              <w:spacing w:line="400" w:lineRule="exact"/>
              <w:jc w:val="center"/>
              <w:rPr>
                <w:rFonts w:ascii="方正仿宋_GBK" w:eastAsia="方正仿宋_GBK" w:hAnsi="宋体" w:cs="宋体"/>
                <w:sz w:val="24"/>
              </w:rPr>
            </w:pPr>
            <w:r>
              <w:rPr>
                <w:rFonts w:ascii="方正仿宋_GBK" w:eastAsia="方正仿宋_GBK" w:hAnsi="宋体" w:cs="宋体" w:hint="eastAsia"/>
                <w:sz w:val="24"/>
              </w:rPr>
              <w:t>（专业班级）</w:t>
            </w:r>
          </w:p>
        </w:tc>
        <w:tc>
          <w:tcPr>
            <w:tcW w:w="7068" w:type="dxa"/>
            <w:gridSpan w:val="4"/>
            <w:vAlign w:val="center"/>
          </w:tcPr>
          <w:p w:rsidR="00F67AC6" w:rsidRDefault="00F67AC6">
            <w:pPr>
              <w:spacing w:line="400" w:lineRule="exact"/>
              <w:jc w:val="center"/>
              <w:rPr>
                <w:rFonts w:ascii="方正仿宋_GBK" w:eastAsia="方正仿宋_GBK" w:hAnsi="宋体" w:cs="宋体"/>
                <w:sz w:val="24"/>
              </w:rPr>
            </w:pPr>
          </w:p>
        </w:tc>
      </w:tr>
      <w:tr w:rsidR="00F67AC6">
        <w:trPr>
          <w:trHeight w:val="930"/>
          <w:jc w:val="center"/>
        </w:trPr>
        <w:tc>
          <w:tcPr>
            <w:tcW w:w="1680" w:type="dxa"/>
            <w:vMerge w:val="restart"/>
            <w:vAlign w:val="center"/>
          </w:tcPr>
          <w:p w:rsidR="00F67AC6" w:rsidRDefault="00C62119">
            <w:pPr>
              <w:spacing w:line="400" w:lineRule="exact"/>
              <w:jc w:val="center"/>
              <w:rPr>
                <w:rFonts w:ascii="方正仿宋_GBK" w:eastAsia="方正仿宋_GBK" w:hAnsi="宋体" w:cs="宋体"/>
                <w:sz w:val="24"/>
              </w:rPr>
            </w:pPr>
            <w:r>
              <w:rPr>
                <w:rFonts w:ascii="方正仿宋_GBK" w:eastAsia="方正仿宋_GBK" w:hAnsi="宋体" w:cs="宋体" w:hint="eastAsia"/>
                <w:sz w:val="24"/>
              </w:rPr>
              <w:t>作</w:t>
            </w:r>
          </w:p>
          <w:p w:rsidR="00F67AC6" w:rsidRDefault="00C62119">
            <w:pPr>
              <w:spacing w:line="400" w:lineRule="exact"/>
              <w:jc w:val="center"/>
              <w:rPr>
                <w:rFonts w:ascii="方正仿宋_GBK" w:eastAsia="方正仿宋_GBK" w:hAnsi="宋体" w:cs="宋体"/>
                <w:sz w:val="24"/>
              </w:rPr>
            </w:pPr>
            <w:r>
              <w:rPr>
                <w:rFonts w:ascii="方正仿宋_GBK" w:eastAsia="方正仿宋_GBK" w:hAnsi="宋体" w:cs="宋体" w:hint="eastAsia"/>
                <w:sz w:val="24"/>
              </w:rPr>
              <w:t>品</w:t>
            </w:r>
          </w:p>
          <w:p w:rsidR="00F67AC6" w:rsidRDefault="00C62119">
            <w:pPr>
              <w:spacing w:line="400" w:lineRule="exact"/>
              <w:jc w:val="center"/>
              <w:rPr>
                <w:rFonts w:ascii="方正仿宋_GBK" w:eastAsia="方正仿宋_GBK" w:hAnsi="宋体" w:cs="宋体"/>
                <w:sz w:val="24"/>
              </w:rPr>
            </w:pPr>
            <w:r>
              <w:rPr>
                <w:rFonts w:ascii="方正仿宋_GBK" w:eastAsia="方正仿宋_GBK" w:hAnsi="宋体" w:cs="宋体" w:hint="eastAsia"/>
                <w:sz w:val="24"/>
              </w:rPr>
              <w:t>说</w:t>
            </w:r>
          </w:p>
          <w:p w:rsidR="00F67AC6" w:rsidRDefault="00C62119">
            <w:pPr>
              <w:spacing w:line="400" w:lineRule="exact"/>
              <w:jc w:val="center"/>
              <w:rPr>
                <w:rFonts w:ascii="方正仿宋_GBK" w:eastAsia="方正仿宋_GBK" w:hAnsi="宋体" w:cs="宋体"/>
                <w:sz w:val="24"/>
              </w:rPr>
            </w:pPr>
            <w:r>
              <w:rPr>
                <w:rFonts w:ascii="方正仿宋_GBK" w:eastAsia="方正仿宋_GBK" w:hAnsi="宋体" w:cs="宋体" w:hint="eastAsia"/>
                <w:sz w:val="24"/>
              </w:rPr>
              <w:t>明</w:t>
            </w:r>
          </w:p>
        </w:tc>
        <w:tc>
          <w:tcPr>
            <w:tcW w:w="1848" w:type="dxa"/>
            <w:vAlign w:val="center"/>
          </w:tcPr>
          <w:p w:rsidR="00F67AC6" w:rsidRDefault="00C62119">
            <w:pPr>
              <w:spacing w:line="400" w:lineRule="exact"/>
              <w:ind w:leftChars="57" w:left="120" w:rightChars="211" w:right="443"/>
              <w:jc w:val="center"/>
              <w:rPr>
                <w:rFonts w:ascii="方正仿宋_GBK" w:eastAsia="方正仿宋_GBK" w:hAnsi="宋体" w:cs="宋体"/>
                <w:sz w:val="24"/>
              </w:rPr>
            </w:pPr>
            <w:r>
              <w:rPr>
                <w:rFonts w:ascii="方正仿宋_GBK" w:eastAsia="方正仿宋_GBK" w:hAnsi="宋体" w:cs="宋体" w:hint="eastAsia"/>
                <w:sz w:val="24"/>
              </w:rPr>
              <w:t>创作时间</w:t>
            </w:r>
          </w:p>
        </w:tc>
        <w:tc>
          <w:tcPr>
            <w:tcW w:w="5220" w:type="dxa"/>
            <w:gridSpan w:val="3"/>
            <w:vAlign w:val="center"/>
          </w:tcPr>
          <w:p w:rsidR="00F67AC6" w:rsidRDefault="00F67AC6">
            <w:pPr>
              <w:spacing w:line="400" w:lineRule="exact"/>
              <w:jc w:val="center"/>
              <w:rPr>
                <w:rFonts w:ascii="方正仿宋_GBK" w:eastAsia="方正仿宋_GBK" w:hAnsi="宋体" w:cs="宋体"/>
                <w:sz w:val="24"/>
              </w:rPr>
            </w:pPr>
          </w:p>
        </w:tc>
      </w:tr>
      <w:tr w:rsidR="00F67AC6">
        <w:trPr>
          <w:trHeight w:val="5929"/>
          <w:jc w:val="center"/>
        </w:trPr>
        <w:tc>
          <w:tcPr>
            <w:tcW w:w="1680" w:type="dxa"/>
            <w:vMerge/>
            <w:vAlign w:val="center"/>
          </w:tcPr>
          <w:p w:rsidR="00F67AC6" w:rsidRDefault="00F67AC6">
            <w:pPr>
              <w:spacing w:line="400" w:lineRule="exact"/>
              <w:jc w:val="center"/>
              <w:rPr>
                <w:rFonts w:ascii="方正仿宋_GBK" w:eastAsia="方正仿宋_GBK" w:hAnsi="宋体" w:cs="宋体"/>
                <w:sz w:val="24"/>
              </w:rPr>
            </w:pPr>
          </w:p>
        </w:tc>
        <w:tc>
          <w:tcPr>
            <w:tcW w:w="7068" w:type="dxa"/>
            <w:gridSpan w:val="4"/>
            <w:vAlign w:val="center"/>
          </w:tcPr>
          <w:p w:rsidR="00F67AC6" w:rsidRDefault="00C62119">
            <w:pPr>
              <w:spacing w:line="400" w:lineRule="exact"/>
              <w:rPr>
                <w:rFonts w:ascii="方正仿宋_GBK" w:eastAsia="方正仿宋_GBK" w:hAnsi="宋体" w:cs="宋体"/>
                <w:sz w:val="24"/>
              </w:rPr>
            </w:pPr>
            <w:r>
              <w:rPr>
                <w:rFonts w:ascii="方正仿宋_GBK" w:eastAsia="方正仿宋_GBK" w:hAnsi="宋体" w:cs="宋体" w:hint="eastAsia"/>
                <w:sz w:val="24"/>
              </w:rPr>
              <w:t>创作意图：</w:t>
            </w:r>
          </w:p>
          <w:p w:rsidR="00F67AC6" w:rsidRDefault="00F67AC6">
            <w:pPr>
              <w:spacing w:line="400" w:lineRule="exact"/>
              <w:ind w:firstLineChars="100" w:firstLine="240"/>
              <w:rPr>
                <w:rFonts w:ascii="方正仿宋_GBK" w:eastAsia="方正仿宋_GBK" w:hAnsi="宋体" w:cs="宋体"/>
                <w:sz w:val="24"/>
              </w:rPr>
            </w:pPr>
          </w:p>
          <w:p w:rsidR="00F67AC6" w:rsidRDefault="00F67AC6">
            <w:pPr>
              <w:spacing w:line="400" w:lineRule="exact"/>
              <w:ind w:firstLineChars="100" w:firstLine="240"/>
              <w:rPr>
                <w:rFonts w:ascii="方正仿宋_GBK" w:eastAsia="方正仿宋_GBK" w:hAnsi="宋体" w:cs="宋体"/>
                <w:sz w:val="24"/>
              </w:rPr>
            </w:pPr>
          </w:p>
          <w:p w:rsidR="00F67AC6" w:rsidRDefault="00F67AC6">
            <w:pPr>
              <w:spacing w:line="400" w:lineRule="exact"/>
              <w:ind w:firstLineChars="100" w:firstLine="240"/>
              <w:rPr>
                <w:rFonts w:ascii="方正仿宋_GBK" w:eastAsia="方正仿宋_GBK" w:hAnsi="宋体" w:cs="宋体"/>
                <w:sz w:val="24"/>
              </w:rPr>
            </w:pPr>
          </w:p>
          <w:p w:rsidR="00F67AC6" w:rsidRDefault="00F67AC6">
            <w:pPr>
              <w:spacing w:line="400" w:lineRule="exact"/>
              <w:ind w:firstLineChars="100" w:firstLine="240"/>
              <w:rPr>
                <w:rFonts w:ascii="方正仿宋_GBK" w:eastAsia="方正仿宋_GBK" w:hAnsi="宋体" w:cs="宋体"/>
                <w:sz w:val="24"/>
              </w:rPr>
            </w:pPr>
          </w:p>
          <w:p w:rsidR="00F67AC6" w:rsidRDefault="00F67AC6">
            <w:pPr>
              <w:spacing w:line="400" w:lineRule="exact"/>
              <w:ind w:firstLineChars="100" w:firstLine="240"/>
              <w:rPr>
                <w:rFonts w:ascii="方正仿宋_GBK" w:eastAsia="方正仿宋_GBK" w:hAnsi="宋体" w:cs="宋体"/>
                <w:sz w:val="24"/>
              </w:rPr>
            </w:pPr>
          </w:p>
          <w:p w:rsidR="00F67AC6" w:rsidRDefault="00F67AC6">
            <w:pPr>
              <w:spacing w:line="400" w:lineRule="exact"/>
              <w:ind w:firstLineChars="100" w:firstLine="240"/>
              <w:rPr>
                <w:rFonts w:ascii="方正仿宋_GBK" w:eastAsia="方正仿宋_GBK" w:hAnsi="宋体" w:cs="宋体"/>
                <w:sz w:val="24"/>
              </w:rPr>
            </w:pPr>
          </w:p>
          <w:p w:rsidR="00F67AC6" w:rsidRDefault="00C62119">
            <w:pPr>
              <w:spacing w:line="400" w:lineRule="exact"/>
              <w:rPr>
                <w:rFonts w:ascii="方正仿宋_GBK" w:eastAsia="方正仿宋_GBK" w:hAnsi="宋体" w:cs="宋体"/>
                <w:sz w:val="24"/>
              </w:rPr>
            </w:pPr>
            <w:r>
              <w:rPr>
                <w:rFonts w:ascii="方正仿宋_GBK" w:eastAsia="方正仿宋_GBK" w:hAnsi="宋体" w:cs="宋体" w:hint="eastAsia"/>
                <w:sz w:val="24"/>
              </w:rPr>
              <w:t xml:space="preserve">  </w:t>
            </w:r>
          </w:p>
          <w:p w:rsidR="00F67AC6" w:rsidRDefault="00F67AC6">
            <w:pPr>
              <w:spacing w:line="400" w:lineRule="exact"/>
              <w:ind w:firstLineChars="100" w:firstLine="240"/>
              <w:rPr>
                <w:rFonts w:ascii="方正仿宋_GBK" w:eastAsia="方正仿宋_GBK" w:hAnsi="宋体" w:cs="宋体"/>
                <w:sz w:val="24"/>
              </w:rPr>
            </w:pPr>
          </w:p>
          <w:p w:rsidR="00F67AC6" w:rsidRDefault="00F67AC6">
            <w:pPr>
              <w:spacing w:line="400" w:lineRule="exact"/>
              <w:ind w:firstLineChars="100" w:firstLine="240"/>
              <w:rPr>
                <w:rFonts w:ascii="方正仿宋_GBK" w:eastAsia="方正仿宋_GBK" w:hAnsi="宋体" w:cs="宋体"/>
                <w:sz w:val="24"/>
              </w:rPr>
            </w:pPr>
          </w:p>
        </w:tc>
      </w:tr>
    </w:tbl>
    <w:p w:rsidR="00F67AC6" w:rsidRDefault="00C62119">
      <w:pPr>
        <w:spacing w:line="400" w:lineRule="exact"/>
        <w:jc w:val="center"/>
        <w:rPr>
          <w:rFonts w:ascii="方正仿宋_GBK" w:eastAsia="方正仿宋_GBK" w:hAnsi="宋体" w:cs="宋体"/>
          <w:sz w:val="24"/>
        </w:rPr>
      </w:pPr>
      <w:r>
        <w:rPr>
          <w:rFonts w:ascii="方正仿宋_GBK" w:eastAsia="方正仿宋_GBK" w:hAnsi="宋体" w:cs="宋体" w:hint="eastAsia"/>
          <w:sz w:val="24"/>
        </w:rPr>
        <w:t>注：请将此报名表与书画作品一起合并为压缩文件上交；每件作品填写一份报名表。</w:t>
      </w:r>
    </w:p>
    <w:p w:rsidR="00F67AC6" w:rsidRDefault="00C62119">
      <w:pPr>
        <w:widowControl/>
        <w:jc w:val="left"/>
        <w:rPr>
          <w:rFonts w:ascii="宋体" w:hAnsi="宋体" w:cs="宋体"/>
          <w:sz w:val="24"/>
        </w:rPr>
      </w:pPr>
      <w:r>
        <w:rPr>
          <w:rFonts w:ascii="宋体" w:hAnsi="宋体" w:cs="宋体"/>
          <w:sz w:val="24"/>
        </w:rPr>
        <w:br w:type="page"/>
      </w:r>
    </w:p>
    <w:p w:rsidR="00F67AC6" w:rsidRPr="002F7EBD" w:rsidRDefault="00C62119" w:rsidP="002F7EBD">
      <w:pPr>
        <w:spacing w:line="600" w:lineRule="exact"/>
        <w:rPr>
          <w:rFonts w:ascii="黑体" w:eastAsia="黑体" w:hAnsi="黑体"/>
          <w:sz w:val="36"/>
          <w:szCs w:val="36"/>
        </w:rPr>
      </w:pPr>
      <w:r w:rsidRPr="002F7EBD">
        <w:rPr>
          <w:rFonts w:ascii="黑体" w:eastAsia="黑体" w:hAnsi="黑体" w:cs="仿宋" w:hint="eastAsia"/>
          <w:sz w:val="32"/>
          <w:szCs w:val="32"/>
        </w:rPr>
        <w:lastRenderedPageBreak/>
        <w:t>附件</w:t>
      </w:r>
      <w:r w:rsidR="000438C5" w:rsidRPr="002F7EBD">
        <w:rPr>
          <w:rFonts w:ascii="黑体" w:eastAsia="黑体" w:hAnsi="黑体" w:cs="仿宋"/>
          <w:sz w:val="32"/>
          <w:szCs w:val="32"/>
        </w:rPr>
        <w:t>4</w:t>
      </w:r>
    </w:p>
    <w:p w:rsidR="00F67AC6" w:rsidRDefault="00C62119">
      <w:pPr>
        <w:spacing w:line="600" w:lineRule="exact"/>
        <w:jc w:val="center"/>
        <w:rPr>
          <w:rFonts w:ascii="方正小标宋_GBK" w:eastAsia="方正小标宋_GBK"/>
          <w:sz w:val="36"/>
          <w:szCs w:val="36"/>
        </w:rPr>
      </w:pPr>
      <w:r>
        <w:rPr>
          <w:rFonts w:ascii="方正小标宋_GBK" w:eastAsia="方正小标宋_GBK" w:hint="eastAsia"/>
          <w:sz w:val="36"/>
          <w:szCs w:val="36"/>
        </w:rPr>
        <w:t>第九届</w:t>
      </w:r>
      <w:proofErr w:type="gramStart"/>
      <w:r>
        <w:rPr>
          <w:rFonts w:ascii="方正小标宋_GBK" w:eastAsia="方正小标宋_GBK" w:hint="eastAsia"/>
          <w:sz w:val="36"/>
          <w:szCs w:val="36"/>
        </w:rPr>
        <w:t>阅乐读书季“翰墨书初心</w:t>
      </w:r>
      <w:proofErr w:type="gramEnd"/>
      <w:r>
        <w:rPr>
          <w:rFonts w:ascii="方正小标宋_GBK" w:eastAsia="方正小标宋_GBK" w:hint="eastAsia"/>
          <w:sz w:val="36"/>
          <w:szCs w:val="36"/>
        </w:rPr>
        <w:t>使命 丹青绘家国峥嵘”</w:t>
      </w:r>
    </w:p>
    <w:p w:rsidR="00F67AC6" w:rsidRDefault="00C62119">
      <w:pPr>
        <w:spacing w:line="600" w:lineRule="exact"/>
        <w:jc w:val="center"/>
        <w:rPr>
          <w:rFonts w:ascii="方正小标宋_GBK" w:eastAsia="方正小标宋_GBK"/>
          <w:sz w:val="36"/>
          <w:szCs w:val="36"/>
        </w:rPr>
      </w:pPr>
      <w:r>
        <w:rPr>
          <w:rFonts w:ascii="方正小标宋_GBK" w:eastAsia="方正小标宋_GBK" w:hint="eastAsia"/>
          <w:sz w:val="36"/>
          <w:szCs w:val="36"/>
        </w:rPr>
        <w:t>主题书画作品比赛统计表</w:t>
      </w:r>
    </w:p>
    <w:p w:rsidR="00F67AC6" w:rsidRDefault="00C62119">
      <w:pPr>
        <w:spacing w:line="400" w:lineRule="exact"/>
        <w:ind w:rightChars="12" w:right="25"/>
        <w:rPr>
          <w:rFonts w:ascii="方正仿宋_GBK" w:eastAsia="方正仿宋_GBK" w:hAnsi="宋体" w:cs="宋体"/>
          <w:sz w:val="24"/>
          <w:szCs w:val="24"/>
        </w:rPr>
      </w:pPr>
      <w:r>
        <w:rPr>
          <w:rFonts w:ascii="方正仿宋_GBK" w:eastAsia="方正仿宋_GBK" w:hAnsi="宋体" w:cs="宋体" w:hint="eastAsia"/>
          <w:sz w:val="24"/>
          <w:szCs w:val="24"/>
        </w:rPr>
        <w:t>报送单位:                    联系人：                 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610"/>
        <w:gridCol w:w="2002"/>
        <w:gridCol w:w="1431"/>
        <w:gridCol w:w="2002"/>
      </w:tblGrid>
      <w:tr w:rsidR="00F67AC6">
        <w:trPr>
          <w:trHeight w:val="553"/>
          <w:jc w:val="center"/>
        </w:trPr>
        <w:tc>
          <w:tcPr>
            <w:tcW w:w="1823" w:type="dxa"/>
            <w:shd w:val="clear" w:color="auto" w:fill="auto"/>
            <w:vAlign w:val="center"/>
          </w:tcPr>
          <w:p w:rsidR="00F67AC6" w:rsidRDefault="00C62119">
            <w:pPr>
              <w:tabs>
                <w:tab w:val="left" w:pos="0"/>
              </w:tabs>
              <w:spacing w:line="400" w:lineRule="exact"/>
              <w:jc w:val="center"/>
              <w:rPr>
                <w:rFonts w:ascii="方正仿宋_GBK" w:eastAsia="方正仿宋_GBK" w:hAnsi="宋体" w:cs="宋体"/>
                <w:bCs/>
                <w:sz w:val="24"/>
                <w:szCs w:val="24"/>
              </w:rPr>
            </w:pPr>
            <w:r>
              <w:rPr>
                <w:rFonts w:ascii="方正仿宋_GBK" w:eastAsia="方正仿宋_GBK" w:hAnsi="宋体" w:cs="宋体" w:hint="eastAsia"/>
                <w:bCs/>
                <w:sz w:val="24"/>
                <w:szCs w:val="24"/>
              </w:rPr>
              <w:t>类别</w:t>
            </w:r>
          </w:p>
        </w:tc>
        <w:tc>
          <w:tcPr>
            <w:tcW w:w="1610" w:type="dxa"/>
            <w:shd w:val="clear" w:color="auto" w:fill="auto"/>
            <w:vAlign w:val="center"/>
          </w:tcPr>
          <w:p w:rsidR="00F67AC6" w:rsidRDefault="00C62119">
            <w:pPr>
              <w:tabs>
                <w:tab w:val="left" w:pos="0"/>
              </w:tabs>
              <w:spacing w:line="400" w:lineRule="exact"/>
              <w:jc w:val="center"/>
              <w:rPr>
                <w:rFonts w:ascii="方正仿宋_GBK" w:eastAsia="方正仿宋_GBK" w:hAnsi="宋体" w:cs="宋体"/>
                <w:bCs/>
                <w:sz w:val="24"/>
                <w:szCs w:val="24"/>
              </w:rPr>
            </w:pPr>
            <w:r>
              <w:rPr>
                <w:rFonts w:ascii="方正仿宋_GBK" w:eastAsia="方正仿宋_GBK" w:hAnsi="宋体" w:cs="宋体" w:hint="eastAsia"/>
                <w:bCs/>
                <w:sz w:val="24"/>
                <w:szCs w:val="24"/>
              </w:rPr>
              <w:t>序号</w:t>
            </w:r>
          </w:p>
        </w:tc>
        <w:tc>
          <w:tcPr>
            <w:tcW w:w="2002" w:type="dxa"/>
            <w:shd w:val="clear" w:color="auto" w:fill="auto"/>
            <w:vAlign w:val="center"/>
          </w:tcPr>
          <w:p w:rsidR="00F67AC6" w:rsidRDefault="00C62119">
            <w:pPr>
              <w:tabs>
                <w:tab w:val="left" w:pos="0"/>
              </w:tabs>
              <w:spacing w:line="400" w:lineRule="exact"/>
              <w:jc w:val="center"/>
              <w:rPr>
                <w:rFonts w:ascii="方正仿宋_GBK" w:eastAsia="方正仿宋_GBK" w:hAnsi="宋体" w:cs="宋体"/>
                <w:bCs/>
                <w:sz w:val="24"/>
                <w:szCs w:val="24"/>
              </w:rPr>
            </w:pPr>
            <w:r>
              <w:rPr>
                <w:rFonts w:ascii="方正仿宋_GBK" w:eastAsia="方正仿宋_GBK" w:hAnsi="宋体" w:cs="宋体" w:hint="eastAsia"/>
                <w:bCs/>
                <w:sz w:val="24"/>
                <w:szCs w:val="24"/>
              </w:rPr>
              <w:t>作品名称</w:t>
            </w:r>
          </w:p>
        </w:tc>
        <w:tc>
          <w:tcPr>
            <w:tcW w:w="1431" w:type="dxa"/>
            <w:shd w:val="clear" w:color="auto" w:fill="auto"/>
            <w:vAlign w:val="center"/>
          </w:tcPr>
          <w:p w:rsidR="00F67AC6" w:rsidRDefault="00C62119">
            <w:pPr>
              <w:tabs>
                <w:tab w:val="left" w:pos="0"/>
              </w:tabs>
              <w:spacing w:line="400" w:lineRule="exact"/>
              <w:jc w:val="center"/>
              <w:rPr>
                <w:rFonts w:ascii="方正仿宋_GBK" w:eastAsia="方正仿宋_GBK" w:hAnsi="宋体" w:cs="宋体"/>
                <w:bCs/>
                <w:sz w:val="24"/>
                <w:szCs w:val="24"/>
              </w:rPr>
            </w:pPr>
            <w:r>
              <w:rPr>
                <w:rFonts w:ascii="方正仿宋_GBK" w:eastAsia="方正仿宋_GBK" w:hAnsi="宋体" w:cs="宋体" w:hint="eastAsia"/>
                <w:bCs/>
                <w:sz w:val="24"/>
                <w:szCs w:val="24"/>
              </w:rPr>
              <w:t>作者姓名</w:t>
            </w:r>
          </w:p>
        </w:tc>
        <w:tc>
          <w:tcPr>
            <w:tcW w:w="2002" w:type="dxa"/>
            <w:shd w:val="clear" w:color="auto" w:fill="auto"/>
            <w:vAlign w:val="center"/>
          </w:tcPr>
          <w:p w:rsidR="00F67AC6" w:rsidRDefault="00C62119">
            <w:pPr>
              <w:tabs>
                <w:tab w:val="left" w:pos="0"/>
              </w:tabs>
              <w:spacing w:line="400" w:lineRule="exact"/>
              <w:jc w:val="center"/>
              <w:rPr>
                <w:rFonts w:ascii="方正仿宋_GBK" w:eastAsia="方正仿宋_GBK" w:hAnsi="宋体" w:cs="宋体"/>
                <w:bCs/>
                <w:sz w:val="24"/>
                <w:szCs w:val="24"/>
              </w:rPr>
            </w:pPr>
            <w:r>
              <w:rPr>
                <w:rFonts w:ascii="方正仿宋_GBK" w:eastAsia="方正仿宋_GBK" w:hAnsi="宋体" w:cs="宋体" w:hint="eastAsia"/>
                <w:bCs/>
                <w:sz w:val="24"/>
                <w:szCs w:val="24"/>
              </w:rPr>
              <w:t>作者联系方式</w:t>
            </w:r>
          </w:p>
        </w:tc>
      </w:tr>
      <w:tr w:rsidR="00F67AC6">
        <w:trPr>
          <w:trHeight w:val="553"/>
          <w:jc w:val="center"/>
        </w:trPr>
        <w:tc>
          <w:tcPr>
            <w:tcW w:w="1823" w:type="dxa"/>
            <w:vMerge w:val="restart"/>
            <w:shd w:val="clear" w:color="auto" w:fill="auto"/>
            <w:vAlign w:val="center"/>
          </w:tcPr>
          <w:p w:rsidR="00F67AC6" w:rsidRDefault="00C62119">
            <w:pPr>
              <w:tabs>
                <w:tab w:val="left" w:pos="0"/>
              </w:tabs>
              <w:spacing w:line="400" w:lineRule="exact"/>
              <w:jc w:val="center"/>
              <w:rPr>
                <w:rFonts w:ascii="方正仿宋_GBK" w:eastAsia="方正仿宋_GBK" w:hAnsi="宋体" w:cs="宋体"/>
                <w:bCs/>
                <w:sz w:val="24"/>
                <w:szCs w:val="24"/>
              </w:rPr>
            </w:pPr>
            <w:r>
              <w:rPr>
                <w:rFonts w:ascii="方正仿宋_GBK" w:eastAsia="方正仿宋_GBK" w:hAnsi="宋体" w:cs="宋体" w:hint="eastAsia"/>
                <w:bCs/>
                <w:sz w:val="24"/>
                <w:szCs w:val="24"/>
              </w:rPr>
              <w:t>书法</w:t>
            </w:r>
          </w:p>
        </w:tc>
        <w:tc>
          <w:tcPr>
            <w:tcW w:w="1610" w:type="dxa"/>
            <w:shd w:val="clear" w:color="auto" w:fill="auto"/>
            <w:vAlign w:val="center"/>
          </w:tcPr>
          <w:p w:rsidR="00F67AC6" w:rsidRDefault="00C62119">
            <w:pPr>
              <w:tabs>
                <w:tab w:val="left" w:pos="0"/>
              </w:tabs>
              <w:spacing w:line="400" w:lineRule="exact"/>
              <w:jc w:val="center"/>
              <w:rPr>
                <w:rFonts w:ascii="方正仿宋_GBK" w:eastAsia="方正仿宋_GBK" w:hAnsi="宋体" w:cs="宋体"/>
                <w:bCs/>
                <w:sz w:val="24"/>
                <w:szCs w:val="24"/>
              </w:rPr>
            </w:pPr>
            <w:r>
              <w:rPr>
                <w:rFonts w:ascii="方正仿宋_GBK" w:eastAsia="方正仿宋_GBK" w:hAnsi="宋体" w:cs="宋体" w:hint="eastAsia"/>
                <w:bCs/>
                <w:sz w:val="24"/>
                <w:szCs w:val="24"/>
              </w:rPr>
              <w:t>1</w:t>
            </w:r>
          </w:p>
        </w:tc>
        <w:tc>
          <w:tcPr>
            <w:tcW w:w="2002" w:type="dxa"/>
            <w:shd w:val="clear" w:color="auto" w:fill="auto"/>
            <w:vAlign w:val="center"/>
          </w:tcPr>
          <w:p w:rsidR="00F67AC6" w:rsidRDefault="00F67AC6">
            <w:pPr>
              <w:tabs>
                <w:tab w:val="left" w:pos="0"/>
              </w:tabs>
              <w:spacing w:line="400" w:lineRule="exact"/>
              <w:jc w:val="center"/>
              <w:rPr>
                <w:rFonts w:ascii="方正仿宋_GBK" w:eastAsia="方正仿宋_GBK" w:hAnsi="宋体" w:cs="宋体"/>
                <w:bCs/>
                <w:sz w:val="24"/>
                <w:szCs w:val="24"/>
              </w:rPr>
            </w:pPr>
          </w:p>
        </w:tc>
        <w:tc>
          <w:tcPr>
            <w:tcW w:w="1431" w:type="dxa"/>
            <w:shd w:val="clear" w:color="auto" w:fill="auto"/>
            <w:vAlign w:val="center"/>
          </w:tcPr>
          <w:p w:rsidR="00F67AC6" w:rsidRDefault="00F67AC6">
            <w:pPr>
              <w:tabs>
                <w:tab w:val="left" w:pos="0"/>
              </w:tabs>
              <w:spacing w:line="400" w:lineRule="exact"/>
              <w:jc w:val="center"/>
              <w:rPr>
                <w:rFonts w:ascii="方正仿宋_GBK" w:eastAsia="方正仿宋_GBK" w:hAnsi="宋体" w:cs="宋体"/>
                <w:bCs/>
                <w:sz w:val="24"/>
                <w:szCs w:val="24"/>
              </w:rPr>
            </w:pPr>
          </w:p>
        </w:tc>
        <w:tc>
          <w:tcPr>
            <w:tcW w:w="2002" w:type="dxa"/>
            <w:shd w:val="clear" w:color="auto" w:fill="auto"/>
            <w:vAlign w:val="center"/>
          </w:tcPr>
          <w:p w:rsidR="00F67AC6" w:rsidRDefault="00F67AC6">
            <w:pPr>
              <w:tabs>
                <w:tab w:val="left" w:pos="0"/>
              </w:tabs>
              <w:spacing w:line="400" w:lineRule="exact"/>
              <w:jc w:val="center"/>
              <w:rPr>
                <w:rFonts w:ascii="方正仿宋_GBK" w:eastAsia="方正仿宋_GBK" w:hAnsi="宋体" w:cs="宋体"/>
                <w:bCs/>
                <w:sz w:val="24"/>
                <w:szCs w:val="24"/>
              </w:rPr>
            </w:pPr>
          </w:p>
        </w:tc>
      </w:tr>
      <w:tr w:rsidR="00F67AC6">
        <w:trPr>
          <w:trHeight w:val="591"/>
          <w:jc w:val="center"/>
        </w:trPr>
        <w:tc>
          <w:tcPr>
            <w:tcW w:w="1823" w:type="dxa"/>
            <w:vMerge/>
            <w:shd w:val="clear" w:color="auto" w:fill="auto"/>
            <w:vAlign w:val="center"/>
          </w:tcPr>
          <w:p w:rsidR="00F67AC6" w:rsidRDefault="00F67AC6">
            <w:pPr>
              <w:tabs>
                <w:tab w:val="left" w:pos="0"/>
              </w:tabs>
              <w:spacing w:line="400" w:lineRule="exact"/>
              <w:jc w:val="center"/>
              <w:rPr>
                <w:rFonts w:ascii="方正仿宋_GBK" w:eastAsia="方正仿宋_GBK" w:hAnsi="宋体" w:cs="宋体"/>
                <w:bCs/>
                <w:sz w:val="24"/>
                <w:szCs w:val="24"/>
              </w:rPr>
            </w:pPr>
          </w:p>
        </w:tc>
        <w:tc>
          <w:tcPr>
            <w:tcW w:w="1610" w:type="dxa"/>
            <w:shd w:val="clear" w:color="auto" w:fill="auto"/>
            <w:vAlign w:val="center"/>
          </w:tcPr>
          <w:p w:rsidR="00F67AC6" w:rsidRDefault="00C62119">
            <w:pPr>
              <w:tabs>
                <w:tab w:val="left" w:pos="0"/>
              </w:tabs>
              <w:spacing w:line="400" w:lineRule="exact"/>
              <w:jc w:val="center"/>
              <w:rPr>
                <w:rFonts w:ascii="方正仿宋_GBK" w:eastAsia="方正仿宋_GBK" w:hAnsi="宋体" w:cs="宋体"/>
                <w:bCs/>
                <w:sz w:val="24"/>
                <w:szCs w:val="24"/>
              </w:rPr>
            </w:pPr>
            <w:r>
              <w:rPr>
                <w:rFonts w:ascii="方正仿宋_GBK" w:eastAsia="方正仿宋_GBK" w:hAnsi="宋体" w:cs="宋体" w:hint="eastAsia"/>
                <w:bCs/>
                <w:sz w:val="24"/>
                <w:szCs w:val="24"/>
              </w:rPr>
              <w:t>2</w:t>
            </w:r>
          </w:p>
        </w:tc>
        <w:tc>
          <w:tcPr>
            <w:tcW w:w="2002" w:type="dxa"/>
            <w:shd w:val="clear" w:color="auto" w:fill="auto"/>
            <w:vAlign w:val="center"/>
          </w:tcPr>
          <w:p w:rsidR="00F67AC6" w:rsidRDefault="00F67AC6">
            <w:pPr>
              <w:tabs>
                <w:tab w:val="left" w:pos="0"/>
              </w:tabs>
              <w:spacing w:line="400" w:lineRule="exact"/>
              <w:jc w:val="center"/>
              <w:rPr>
                <w:rFonts w:ascii="方正仿宋_GBK" w:eastAsia="方正仿宋_GBK" w:hAnsi="宋体" w:cs="宋体"/>
                <w:bCs/>
                <w:sz w:val="24"/>
                <w:szCs w:val="24"/>
              </w:rPr>
            </w:pPr>
          </w:p>
        </w:tc>
        <w:tc>
          <w:tcPr>
            <w:tcW w:w="1431" w:type="dxa"/>
            <w:shd w:val="clear" w:color="auto" w:fill="auto"/>
            <w:vAlign w:val="center"/>
          </w:tcPr>
          <w:p w:rsidR="00F67AC6" w:rsidRDefault="00F67AC6">
            <w:pPr>
              <w:tabs>
                <w:tab w:val="left" w:pos="0"/>
              </w:tabs>
              <w:spacing w:line="400" w:lineRule="exact"/>
              <w:jc w:val="center"/>
              <w:rPr>
                <w:rFonts w:ascii="方正仿宋_GBK" w:eastAsia="方正仿宋_GBK" w:hAnsi="宋体" w:cs="宋体"/>
                <w:bCs/>
                <w:sz w:val="24"/>
                <w:szCs w:val="24"/>
              </w:rPr>
            </w:pPr>
          </w:p>
        </w:tc>
        <w:tc>
          <w:tcPr>
            <w:tcW w:w="2002" w:type="dxa"/>
            <w:shd w:val="clear" w:color="auto" w:fill="auto"/>
            <w:vAlign w:val="center"/>
          </w:tcPr>
          <w:p w:rsidR="00F67AC6" w:rsidRDefault="00F67AC6">
            <w:pPr>
              <w:tabs>
                <w:tab w:val="left" w:pos="0"/>
              </w:tabs>
              <w:spacing w:line="400" w:lineRule="exact"/>
              <w:jc w:val="center"/>
              <w:rPr>
                <w:rFonts w:ascii="方正仿宋_GBK" w:eastAsia="方正仿宋_GBK" w:hAnsi="宋体" w:cs="宋体"/>
                <w:bCs/>
                <w:sz w:val="24"/>
                <w:szCs w:val="24"/>
              </w:rPr>
            </w:pPr>
          </w:p>
        </w:tc>
      </w:tr>
      <w:tr w:rsidR="00F67AC6">
        <w:trPr>
          <w:trHeight w:val="553"/>
          <w:jc w:val="center"/>
        </w:trPr>
        <w:tc>
          <w:tcPr>
            <w:tcW w:w="1823" w:type="dxa"/>
            <w:vMerge w:val="restart"/>
            <w:shd w:val="clear" w:color="auto" w:fill="auto"/>
            <w:vAlign w:val="center"/>
          </w:tcPr>
          <w:p w:rsidR="00F67AC6" w:rsidRDefault="00C62119">
            <w:pPr>
              <w:tabs>
                <w:tab w:val="left" w:pos="0"/>
              </w:tabs>
              <w:spacing w:line="400" w:lineRule="exact"/>
              <w:jc w:val="center"/>
              <w:rPr>
                <w:rFonts w:ascii="方正仿宋_GBK" w:eastAsia="方正仿宋_GBK" w:hAnsi="宋体" w:cs="宋体"/>
                <w:bCs/>
                <w:sz w:val="24"/>
                <w:szCs w:val="24"/>
              </w:rPr>
            </w:pPr>
            <w:r>
              <w:rPr>
                <w:rFonts w:ascii="方正仿宋_GBK" w:eastAsia="方正仿宋_GBK" w:hAnsi="宋体" w:cs="宋体" w:hint="eastAsia"/>
                <w:bCs/>
                <w:sz w:val="24"/>
                <w:szCs w:val="24"/>
              </w:rPr>
              <w:t>绘画</w:t>
            </w:r>
          </w:p>
        </w:tc>
        <w:tc>
          <w:tcPr>
            <w:tcW w:w="1610" w:type="dxa"/>
            <w:shd w:val="clear" w:color="auto" w:fill="auto"/>
            <w:vAlign w:val="center"/>
          </w:tcPr>
          <w:p w:rsidR="00F67AC6" w:rsidRDefault="00C62119">
            <w:pPr>
              <w:tabs>
                <w:tab w:val="left" w:pos="0"/>
              </w:tabs>
              <w:spacing w:line="400" w:lineRule="exact"/>
              <w:jc w:val="center"/>
              <w:rPr>
                <w:rFonts w:ascii="方正仿宋_GBK" w:eastAsia="方正仿宋_GBK" w:hAnsi="宋体" w:cs="宋体"/>
                <w:bCs/>
                <w:sz w:val="24"/>
                <w:szCs w:val="24"/>
              </w:rPr>
            </w:pPr>
            <w:r>
              <w:rPr>
                <w:rFonts w:ascii="方正仿宋_GBK" w:eastAsia="方正仿宋_GBK" w:hAnsi="宋体" w:cs="宋体" w:hint="eastAsia"/>
                <w:bCs/>
                <w:sz w:val="24"/>
                <w:szCs w:val="24"/>
              </w:rPr>
              <w:t>1</w:t>
            </w:r>
          </w:p>
        </w:tc>
        <w:tc>
          <w:tcPr>
            <w:tcW w:w="2002" w:type="dxa"/>
            <w:shd w:val="clear" w:color="auto" w:fill="auto"/>
            <w:vAlign w:val="center"/>
          </w:tcPr>
          <w:p w:rsidR="00F67AC6" w:rsidRDefault="00F67AC6">
            <w:pPr>
              <w:tabs>
                <w:tab w:val="left" w:pos="0"/>
              </w:tabs>
              <w:spacing w:line="400" w:lineRule="exact"/>
              <w:jc w:val="center"/>
              <w:rPr>
                <w:rFonts w:ascii="方正仿宋_GBK" w:eastAsia="方正仿宋_GBK" w:hAnsi="宋体" w:cs="宋体"/>
                <w:bCs/>
                <w:sz w:val="24"/>
                <w:szCs w:val="24"/>
              </w:rPr>
            </w:pPr>
          </w:p>
        </w:tc>
        <w:tc>
          <w:tcPr>
            <w:tcW w:w="1431" w:type="dxa"/>
            <w:shd w:val="clear" w:color="auto" w:fill="auto"/>
            <w:vAlign w:val="center"/>
          </w:tcPr>
          <w:p w:rsidR="00F67AC6" w:rsidRDefault="00F67AC6">
            <w:pPr>
              <w:tabs>
                <w:tab w:val="left" w:pos="0"/>
              </w:tabs>
              <w:spacing w:line="400" w:lineRule="exact"/>
              <w:jc w:val="center"/>
              <w:rPr>
                <w:rFonts w:ascii="方正仿宋_GBK" w:eastAsia="方正仿宋_GBK" w:hAnsi="宋体" w:cs="宋体"/>
                <w:bCs/>
                <w:sz w:val="24"/>
                <w:szCs w:val="24"/>
              </w:rPr>
            </w:pPr>
          </w:p>
        </w:tc>
        <w:tc>
          <w:tcPr>
            <w:tcW w:w="2002" w:type="dxa"/>
            <w:shd w:val="clear" w:color="auto" w:fill="auto"/>
            <w:vAlign w:val="center"/>
          </w:tcPr>
          <w:p w:rsidR="00F67AC6" w:rsidRDefault="00F67AC6">
            <w:pPr>
              <w:tabs>
                <w:tab w:val="left" w:pos="0"/>
              </w:tabs>
              <w:spacing w:line="400" w:lineRule="exact"/>
              <w:jc w:val="center"/>
              <w:rPr>
                <w:rFonts w:ascii="方正仿宋_GBK" w:eastAsia="方正仿宋_GBK" w:hAnsi="宋体" w:cs="宋体"/>
                <w:bCs/>
                <w:sz w:val="24"/>
                <w:szCs w:val="24"/>
              </w:rPr>
            </w:pPr>
          </w:p>
        </w:tc>
      </w:tr>
      <w:tr w:rsidR="00F67AC6">
        <w:trPr>
          <w:trHeight w:val="572"/>
          <w:jc w:val="center"/>
        </w:trPr>
        <w:tc>
          <w:tcPr>
            <w:tcW w:w="1823" w:type="dxa"/>
            <w:vMerge/>
            <w:shd w:val="clear" w:color="auto" w:fill="auto"/>
            <w:vAlign w:val="center"/>
          </w:tcPr>
          <w:p w:rsidR="00F67AC6" w:rsidRDefault="00F67AC6">
            <w:pPr>
              <w:tabs>
                <w:tab w:val="left" w:pos="0"/>
              </w:tabs>
              <w:spacing w:line="400" w:lineRule="exact"/>
              <w:jc w:val="center"/>
              <w:rPr>
                <w:rFonts w:ascii="方正仿宋_GBK" w:eastAsia="方正仿宋_GBK" w:hAnsi="宋体" w:cs="宋体"/>
                <w:bCs/>
                <w:sz w:val="24"/>
                <w:szCs w:val="24"/>
              </w:rPr>
            </w:pPr>
          </w:p>
        </w:tc>
        <w:tc>
          <w:tcPr>
            <w:tcW w:w="1610" w:type="dxa"/>
            <w:shd w:val="clear" w:color="auto" w:fill="auto"/>
            <w:vAlign w:val="center"/>
          </w:tcPr>
          <w:p w:rsidR="00F67AC6" w:rsidRDefault="00C62119">
            <w:pPr>
              <w:tabs>
                <w:tab w:val="left" w:pos="0"/>
              </w:tabs>
              <w:spacing w:line="400" w:lineRule="exact"/>
              <w:jc w:val="center"/>
              <w:rPr>
                <w:rFonts w:ascii="方正仿宋_GBK" w:eastAsia="方正仿宋_GBK" w:hAnsi="宋体" w:cs="宋体"/>
                <w:bCs/>
                <w:sz w:val="24"/>
                <w:szCs w:val="24"/>
              </w:rPr>
            </w:pPr>
            <w:r>
              <w:rPr>
                <w:rFonts w:ascii="方正仿宋_GBK" w:eastAsia="方正仿宋_GBK" w:hAnsi="宋体" w:cs="宋体" w:hint="eastAsia"/>
                <w:bCs/>
                <w:sz w:val="24"/>
                <w:szCs w:val="24"/>
              </w:rPr>
              <w:t>2</w:t>
            </w:r>
          </w:p>
        </w:tc>
        <w:tc>
          <w:tcPr>
            <w:tcW w:w="2002" w:type="dxa"/>
            <w:shd w:val="clear" w:color="auto" w:fill="auto"/>
            <w:vAlign w:val="center"/>
          </w:tcPr>
          <w:p w:rsidR="00F67AC6" w:rsidRDefault="00F67AC6">
            <w:pPr>
              <w:tabs>
                <w:tab w:val="left" w:pos="0"/>
              </w:tabs>
              <w:spacing w:line="400" w:lineRule="exact"/>
              <w:jc w:val="center"/>
              <w:rPr>
                <w:rFonts w:ascii="方正仿宋_GBK" w:eastAsia="方正仿宋_GBK" w:hAnsi="宋体" w:cs="宋体"/>
                <w:bCs/>
                <w:sz w:val="24"/>
                <w:szCs w:val="24"/>
              </w:rPr>
            </w:pPr>
          </w:p>
        </w:tc>
        <w:tc>
          <w:tcPr>
            <w:tcW w:w="1431" w:type="dxa"/>
            <w:shd w:val="clear" w:color="auto" w:fill="auto"/>
            <w:vAlign w:val="center"/>
          </w:tcPr>
          <w:p w:rsidR="00F67AC6" w:rsidRDefault="00F67AC6">
            <w:pPr>
              <w:tabs>
                <w:tab w:val="left" w:pos="0"/>
              </w:tabs>
              <w:spacing w:line="400" w:lineRule="exact"/>
              <w:jc w:val="center"/>
              <w:rPr>
                <w:rFonts w:ascii="方正仿宋_GBK" w:eastAsia="方正仿宋_GBK" w:hAnsi="宋体" w:cs="宋体"/>
                <w:bCs/>
                <w:sz w:val="24"/>
                <w:szCs w:val="24"/>
              </w:rPr>
            </w:pPr>
          </w:p>
        </w:tc>
        <w:tc>
          <w:tcPr>
            <w:tcW w:w="2002" w:type="dxa"/>
            <w:shd w:val="clear" w:color="auto" w:fill="auto"/>
            <w:vAlign w:val="center"/>
          </w:tcPr>
          <w:p w:rsidR="00F67AC6" w:rsidRDefault="00F67AC6">
            <w:pPr>
              <w:tabs>
                <w:tab w:val="left" w:pos="0"/>
              </w:tabs>
              <w:spacing w:line="400" w:lineRule="exact"/>
              <w:jc w:val="center"/>
              <w:rPr>
                <w:rFonts w:ascii="方正仿宋_GBK" w:eastAsia="方正仿宋_GBK" w:hAnsi="宋体" w:cs="宋体"/>
                <w:bCs/>
                <w:sz w:val="24"/>
                <w:szCs w:val="24"/>
              </w:rPr>
            </w:pPr>
          </w:p>
        </w:tc>
      </w:tr>
    </w:tbl>
    <w:p w:rsidR="00F67AC6" w:rsidRDefault="00F67AC6">
      <w:pPr>
        <w:spacing w:line="400" w:lineRule="exact"/>
        <w:ind w:rightChars="12" w:right="25"/>
        <w:rPr>
          <w:rFonts w:ascii="方正仿宋_GBK" w:eastAsia="方正仿宋_GBK" w:hAnsi="宋体" w:cs="宋体"/>
          <w:sz w:val="24"/>
        </w:rPr>
      </w:pPr>
    </w:p>
    <w:sectPr w:rsidR="00F67AC6">
      <w:pgSz w:w="11906" w:h="16838"/>
      <w:pgMar w:top="2098" w:right="1134" w:bottom="1985" w:left="141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CAF" w:rsidRDefault="00356CAF" w:rsidP="000438C5">
      <w:r>
        <w:separator/>
      </w:r>
    </w:p>
  </w:endnote>
  <w:endnote w:type="continuationSeparator" w:id="0">
    <w:p w:rsidR="00356CAF" w:rsidRDefault="00356CAF" w:rsidP="0004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CAF" w:rsidRDefault="00356CAF" w:rsidP="000438C5">
      <w:r>
        <w:separator/>
      </w:r>
    </w:p>
  </w:footnote>
  <w:footnote w:type="continuationSeparator" w:id="0">
    <w:p w:rsidR="00356CAF" w:rsidRDefault="00356CAF" w:rsidP="00043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I5MzA5YWU4YTBmN2IzZTRmOGM5ZjU3NTk3MTM4MWUifQ=="/>
  </w:docVars>
  <w:rsids>
    <w:rsidRoot w:val="00C05EDB"/>
    <w:rsid w:val="00002B0A"/>
    <w:rsid w:val="00004B70"/>
    <w:rsid w:val="00005176"/>
    <w:rsid w:val="00012F25"/>
    <w:rsid w:val="0002491A"/>
    <w:rsid w:val="0002544E"/>
    <w:rsid w:val="000412A7"/>
    <w:rsid w:val="00043012"/>
    <w:rsid w:val="000438C5"/>
    <w:rsid w:val="00056526"/>
    <w:rsid w:val="00060B4E"/>
    <w:rsid w:val="00063B71"/>
    <w:rsid w:val="00074D5A"/>
    <w:rsid w:val="00077396"/>
    <w:rsid w:val="000C4043"/>
    <w:rsid w:val="000D317E"/>
    <w:rsid w:val="000E04CC"/>
    <w:rsid w:val="000F66C6"/>
    <w:rsid w:val="00106797"/>
    <w:rsid w:val="0010696D"/>
    <w:rsid w:val="00143E2E"/>
    <w:rsid w:val="001447CB"/>
    <w:rsid w:val="0015046A"/>
    <w:rsid w:val="0016229D"/>
    <w:rsid w:val="00163760"/>
    <w:rsid w:val="00175CD1"/>
    <w:rsid w:val="001862D4"/>
    <w:rsid w:val="00187AF7"/>
    <w:rsid w:val="001B33D8"/>
    <w:rsid w:val="001B7130"/>
    <w:rsid w:val="001B7DF4"/>
    <w:rsid w:val="001E1538"/>
    <w:rsid w:val="001F7FF7"/>
    <w:rsid w:val="00221AB3"/>
    <w:rsid w:val="00225643"/>
    <w:rsid w:val="00225C3A"/>
    <w:rsid w:val="00234605"/>
    <w:rsid w:val="0024146D"/>
    <w:rsid w:val="00244DB4"/>
    <w:rsid w:val="002506F3"/>
    <w:rsid w:val="00251607"/>
    <w:rsid w:val="0025185B"/>
    <w:rsid w:val="00253A34"/>
    <w:rsid w:val="002559B2"/>
    <w:rsid w:val="00257563"/>
    <w:rsid w:val="0027078F"/>
    <w:rsid w:val="00270C7A"/>
    <w:rsid w:val="002D0B3A"/>
    <w:rsid w:val="002E2ADF"/>
    <w:rsid w:val="002F41A0"/>
    <w:rsid w:val="002F7EBD"/>
    <w:rsid w:val="003208BE"/>
    <w:rsid w:val="00320BCE"/>
    <w:rsid w:val="00321E52"/>
    <w:rsid w:val="00356CAF"/>
    <w:rsid w:val="00360B0E"/>
    <w:rsid w:val="00362E20"/>
    <w:rsid w:val="00390946"/>
    <w:rsid w:val="00396B7C"/>
    <w:rsid w:val="003D3298"/>
    <w:rsid w:val="003D6E38"/>
    <w:rsid w:val="003F595E"/>
    <w:rsid w:val="0041383C"/>
    <w:rsid w:val="0044244C"/>
    <w:rsid w:val="00447FD1"/>
    <w:rsid w:val="004529F1"/>
    <w:rsid w:val="004557AA"/>
    <w:rsid w:val="00455ED9"/>
    <w:rsid w:val="00456120"/>
    <w:rsid w:val="004B3191"/>
    <w:rsid w:val="004C7A07"/>
    <w:rsid w:val="004C7F58"/>
    <w:rsid w:val="004D5D15"/>
    <w:rsid w:val="004D60AC"/>
    <w:rsid w:val="00504CEC"/>
    <w:rsid w:val="00515B80"/>
    <w:rsid w:val="005252F3"/>
    <w:rsid w:val="00526687"/>
    <w:rsid w:val="00530E52"/>
    <w:rsid w:val="005352C2"/>
    <w:rsid w:val="00536B2F"/>
    <w:rsid w:val="00547040"/>
    <w:rsid w:val="0055032A"/>
    <w:rsid w:val="00560D75"/>
    <w:rsid w:val="005634DB"/>
    <w:rsid w:val="00580D21"/>
    <w:rsid w:val="00583F2F"/>
    <w:rsid w:val="00595557"/>
    <w:rsid w:val="005A156E"/>
    <w:rsid w:val="005C6E2E"/>
    <w:rsid w:val="005D0C0C"/>
    <w:rsid w:val="0060267D"/>
    <w:rsid w:val="00607C26"/>
    <w:rsid w:val="00641A22"/>
    <w:rsid w:val="00644EC3"/>
    <w:rsid w:val="00661936"/>
    <w:rsid w:val="006802E7"/>
    <w:rsid w:val="006A1FCD"/>
    <w:rsid w:val="006C07BA"/>
    <w:rsid w:val="006E507D"/>
    <w:rsid w:val="006E7C53"/>
    <w:rsid w:val="006F2332"/>
    <w:rsid w:val="0071381B"/>
    <w:rsid w:val="00716379"/>
    <w:rsid w:val="00725B79"/>
    <w:rsid w:val="00727387"/>
    <w:rsid w:val="00747E43"/>
    <w:rsid w:val="00747FFB"/>
    <w:rsid w:val="00751EA7"/>
    <w:rsid w:val="00753E83"/>
    <w:rsid w:val="00776B71"/>
    <w:rsid w:val="00782EE0"/>
    <w:rsid w:val="007954F0"/>
    <w:rsid w:val="007A0A24"/>
    <w:rsid w:val="007A6B5E"/>
    <w:rsid w:val="007A7ACC"/>
    <w:rsid w:val="007B60C5"/>
    <w:rsid w:val="007B65DF"/>
    <w:rsid w:val="007D12C5"/>
    <w:rsid w:val="007E7E6B"/>
    <w:rsid w:val="007F409E"/>
    <w:rsid w:val="00800B24"/>
    <w:rsid w:val="00817850"/>
    <w:rsid w:val="0082136B"/>
    <w:rsid w:val="0082160F"/>
    <w:rsid w:val="008218C2"/>
    <w:rsid w:val="00827ADA"/>
    <w:rsid w:val="00856DE8"/>
    <w:rsid w:val="0086332A"/>
    <w:rsid w:val="00867DAB"/>
    <w:rsid w:val="00873DE7"/>
    <w:rsid w:val="00883C10"/>
    <w:rsid w:val="008A3F9E"/>
    <w:rsid w:val="008B68DC"/>
    <w:rsid w:val="008B7F7D"/>
    <w:rsid w:val="008C1F3C"/>
    <w:rsid w:val="008E1AC5"/>
    <w:rsid w:val="008F2609"/>
    <w:rsid w:val="008F6E20"/>
    <w:rsid w:val="009229A2"/>
    <w:rsid w:val="00944971"/>
    <w:rsid w:val="00952ED9"/>
    <w:rsid w:val="00970FD5"/>
    <w:rsid w:val="00972432"/>
    <w:rsid w:val="009901AA"/>
    <w:rsid w:val="009924DA"/>
    <w:rsid w:val="009A753E"/>
    <w:rsid w:val="009C0406"/>
    <w:rsid w:val="009D0D97"/>
    <w:rsid w:val="009D12C3"/>
    <w:rsid w:val="009E748E"/>
    <w:rsid w:val="009F0BEA"/>
    <w:rsid w:val="00A15CC8"/>
    <w:rsid w:val="00A17899"/>
    <w:rsid w:val="00A24AB5"/>
    <w:rsid w:val="00A307AA"/>
    <w:rsid w:val="00A339A4"/>
    <w:rsid w:val="00A67526"/>
    <w:rsid w:val="00A80B55"/>
    <w:rsid w:val="00A85ED1"/>
    <w:rsid w:val="00AA075B"/>
    <w:rsid w:val="00AB4DB1"/>
    <w:rsid w:val="00AD253B"/>
    <w:rsid w:val="00AD63B6"/>
    <w:rsid w:val="00AE0CE4"/>
    <w:rsid w:val="00AE0D7E"/>
    <w:rsid w:val="00B049FA"/>
    <w:rsid w:val="00B14A38"/>
    <w:rsid w:val="00B15FBD"/>
    <w:rsid w:val="00B24239"/>
    <w:rsid w:val="00B36DDE"/>
    <w:rsid w:val="00B45A32"/>
    <w:rsid w:val="00B53725"/>
    <w:rsid w:val="00B60C99"/>
    <w:rsid w:val="00B769F5"/>
    <w:rsid w:val="00BA63F3"/>
    <w:rsid w:val="00BA7E9C"/>
    <w:rsid w:val="00BB17C6"/>
    <w:rsid w:val="00BC5431"/>
    <w:rsid w:val="00BD447E"/>
    <w:rsid w:val="00BD4A52"/>
    <w:rsid w:val="00BE6F93"/>
    <w:rsid w:val="00C056AC"/>
    <w:rsid w:val="00C05EDB"/>
    <w:rsid w:val="00C1401F"/>
    <w:rsid w:val="00C52E15"/>
    <w:rsid w:val="00C62119"/>
    <w:rsid w:val="00C65A55"/>
    <w:rsid w:val="00CA3936"/>
    <w:rsid w:val="00CB2832"/>
    <w:rsid w:val="00CB425D"/>
    <w:rsid w:val="00CD0BC9"/>
    <w:rsid w:val="00CE0694"/>
    <w:rsid w:val="00CE1F1F"/>
    <w:rsid w:val="00CE60B8"/>
    <w:rsid w:val="00CF11D0"/>
    <w:rsid w:val="00CF20A5"/>
    <w:rsid w:val="00D05E04"/>
    <w:rsid w:val="00D06D40"/>
    <w:rsid w:val="00D06F1F"/>
    <w:rsid w:val="00D154A6"/>
    <w:rsid w:val="00D15C9C"/>
    <w:rsid w:val="00D178D8"/>
    <w:rsid w:val="00D17BF9"/>
    <w:rsid w:val="00D3242F"/>
    <w:rsid w:val="00D42E06"/>
    <w:rsid w:val="00D50E32"/>
    <w:rsid w:val="00D70341"/>
    <w:rsid w:val="00D7101A"/>
    <w:rsid w:val="00D77C1E"/>
    <w:rsid w:val="00D836BA"/>
    <w:rsid w:val="00D83F88"/>
    <w:rsid w:val="00D93E24"/>
    <w:rsid w:val="00DA7FB5"/>
    <w:rsid w:val="00DC3891"/>
    <w:rsid w:val="00DD4226"/>
    <w:rsid w:val="00DD5026"/>
    <w:rsid w:val="00DE56DA"/>
    <w:rsid w:val="00DF683B"/>
    <w:rsid w:val="00E16CBD"/>
    <w:rsid w:val="00E26B68"/>
    <w:rsid w:val="00E65467"/>
    <w:rsid w:val="00E745B8"/>
    <w:rsid w:val="00E751B1"/>
    <w:rsid w:val="00E956ED"/>
    <w:rsid w:val="00EB15B4"/>
    <w:rsid w:val="00EC00FE"/>
    <w:rsid w:val="00ED5910"/>
    <w:rsid w:val="00ED5F3E"/>
    <w:rsid w:val="00EE2AC8"/>
    <w:rsid w:val="00EE533D"/>
    <w:rsid w:val="00F0128C"/>
    <w:rsid w:val="00F0700B"/>
    <w:rsid w:val="00F201E8"/>
    <w:rsid w:val="00F44150"/>
    <w:rsid w:val="00F520FC"/>
    <w:rsid w:val="00F55A92"/>
    <w:rsid w:val="00F65A8E"/>
    <w:rsid w:val="00F67AC6"/>
    <w:rsid w:val="00F84A71"/>
    <w:rsid w:val="00F87C11"/>
    <w:rsid w:val="00FB7A5B"/>
    <w:rsid w:val="00FC017A"/>
    <w:rsid w:val="00FC23A1"/>
    <w:rsid w:val="00FC7145"/>
    <w:rsid w:val="00FD264D"/>
    <w:rsid w:val="00FD7120"/>
    <w:rsid w:val="00FE07EC"/>
    <w:rsid w:val="00FE6A07"/>
    <w:rsid w:val="00FF0D75"/>
    <w:rsid w:val="121F5A91"/>
    <w:rsid w:val="188A412E"/>
    <w:rsid w:val="18ED5D18"/>
    <w:rsid w:val="191952B9"/>
    <w:rsid w:val="25F16466"/>
    <w:rsid w:val="29175D4F"/>
    <w:rsid w:val="2CFE36A0"/>
    <w:rsid w:val="362060C5"/>
    <w:rsid w:val="3BFD4A94"/>
    <w:rsid w:val="3FD47A0F"/>
    <w:rsid w:val="472F0B5C"/>
    <w:rsid w:val="47C54135"/>
    <w:rsid w:val="4A753725"/>
    <w:rsid w:val="4AD104D6"/>
    <w:rsid w:val="4BB35181"/>
    <w:rsid w:val="50415489"/>
    <w:rsid w:val="5D606B8B"/>
    <w:rsid w:val="5F8B5007"/>
    <w:rsid w:val="6BD42204"/>
    <w:rsid w:val="701A5B8B"/>
    <w:rsid w:val="73A66BCB"/>
    <w:rsid w:val="757F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58CC9E"/>
  <w15:docId w15:val="{6D09E566-9461-47F1-B8F8-F97506B0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uiPriority="99" w:unhideWhenUsed="1" w:qFormat="1"/>
    <w:lsdException w:name="footer" w:uiPriority="99" w:unhideWhenUsed="1" w:qFormat="1"/>
    <w:lsdException w:name="caption" w:semiHidden="1" w:unhideWhenUsed="1" w:qFormat="1"/>
    <w:lsdException w:name="Title" w:uiPriority="10" w:qFormat="1"/>
    <w:lsdException w:name="Default Paragraph Font" w:semiHidden="1" w:uiPriority="1" w:unhideWhenUsed="1"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pPr>
      <w:tabs>
        <w:tab w:val="center" w:pos="4153"/>
        <w:tab w:val="right" w:pos="8306"/>
      </w:tabs>
      <w:snapToGrid w:val="0"/>
      <w:jc w:val="left"/>
    </w:pPr>
    <w:rPr>
      <w:sz w:val="18"/>
      <w:szCs w:val="18"/>
    </w:rPr>
  </w:style>
  <w:style w:type="paragraph" w:styleId="TOC3">
    <w:name w:val="toc 3"/>
    <w:basedOn w:val="a"/>
    <w:next w:val="a"/>
    <w:uiPriority w:val="39"/>
    <w:unhideWhenUsed/>
    <w:qFormat/>
    <w:pPr>
      <w:widowControl/>
      <w:spacing w:after="100" w:line="259" w:lineRule="auto"/>
      <w:ind w:left="440"/>
      <w:jc w:val="left"/>
    </w:pPr>
    <w:rPr>
      <w:rFonts w:ascii="等线" w:eastAsia="等线" w:hAnsi="等线"/>
      <w:kern w:val="0"/>
      <w:sz w:val="22"/>
    </w:rPr>
  </w:style>
  <w:style w:type="paragraph" w:styleId="a4">
    <w:name w:val="Date"/>
    <w:basedOn w:val="a"/>
    <w:next w:val="a"/>
    <w:link w:val="a5"/>
    <w:qFormat/>
    <w:pPr>
      <w:ind w:leftChars="2500" w:left="100"/>
    </w:p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8834"/>
      </w:tabs>
      <w:spacing w:after="100" w:line="259" w:lineRule="auto"/>
      <w:jc w:val="left"/>
    </w:pPr>
    <w:rPr>
      <w:rFonts w:ascii="等线" w:eastAsia="等线" w:hAnsi="等线"/>
      <w:kern w:val="0"/>
      <w:sz w:val="22"/>
    </w:rPr>
  </w:style>
  <w:style w:type="paragraph" w:styleId="TOC2">
    <w:name w:val="toc 2"/>
    <w:basedOn w:val="a"/>
    <w:next w:val="a"/>
    <w:uiPriority w:val="39"/>
    <w:unhideWhenUsed/>
    <w:qFormat/>
    <w:pPr>
      <w:widowControl/>
      <w:tabs>
        <w:tab w:val="right" w:leader="dot" w:pos="8834"/>
      </w:tabs>
      <w:spacing w:after="100" w:line="259" w:lineRule="auto"/>
      <w:ind w:left="220"/>
      <w:jc w:val="left"/>
    </w:pPr>
    <w:rPr>
      <w:rFonts w:ascii="等线" w:eastAsia="等线" w:hAnsi="等线"/>
      <w:kern w:val="0"/>
      <w:sz w:val="22"/>
    </w:rPr>
  </w:style>
  <w:style w:type="paragraph" w:styleId="a7">
    <w:name w:val="Normal (Web)"/>
    <w:basedOn w:val="a"/>
    <w:uiPriority w:val="99"/>
    <w:qFormat/>
    <w:pPr>
      <w:spacing w:before="100" w:beforeAutospacing="1" w:after="100" w:afterAutospacing="1" w:line="15" w:lineRule="atLeast"/>
      <w:jc w:val="left"/>
    </w:pPr>
    <w:rPr>
      <w:rFonts w:ascii="Tahoma" w:eastAsia="Tahoma" w:hAnsi="Tahoma"/>
      <w:color w:val="333333"/>
      <w:kern w:val="0"/>
      <w:sz w:val="18"/>
      <w:szCs w:val="18"/>
    </w:rPr>
  </w:style>
  <w:style w:type="paragraph" w:styleId="a8">
    <w:name w:val="Title"/>
    <w:basedOn w:val="a"/>
    <w:next w:val="a"/>
    <w:link w:val="a9"/>
    <w:uiPriority w:val="10"/>
    <w:qFormat/>
    <w:pPr>
      <w:spacing w:before="240" w:after="60"/>
      <w:jc w:val="center"/>
      <w:outlineLvl w:val="0"/>
    </w:pPr>
    <w:rPr>
      <w:rFonts w:asciiTheme="majorHAnsi" w:eastAsiaTheme="majorEastAsia" w:hAnsiTheme="majorHAnsi" w:cstheme="majorBidi"/>
      <w:b/>
      <w:bCs/>
      <w:sz w:val="32"/>
      <w:szCs w:val="32"/>
    </w:rPr>
  </w:style>
  <w:style w:type="table" w:styleId="a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qFormat/>
    <w:rPr>
      <w:color w:val="0000FF"/>
      <w:u w:val="single"/>
    </w:rPr>
  </w:style>
  <w:style w:type="paragraph" w:customStyle="1" w:styleId="Style5">
    <w:name w:val="_Style 5"/>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30">
    <w:name w:val="标题 3 字符"/>
    <w:link w:val="3"/>
    <w:uiPriority w:val="9"/>
    <w:qFormat/>
    <w:rPr>
      <w:b/>
      <w:bCs/>
      <w:sz w:val="32"/>
      <w:szCs w:val="32"/>
    </w:rPr>
  </w:style>
  <w:style w:type="paragraph" w:styleId="ac">
    <w:name w:val="List Paragraph"/>
    <w:basedOn w:val="a"/>
    <w:uiPriority w:val="34"/>
    <w:qFormat/>
    <w:pPr>
      <w:ind w:firstLineChars="200" w:firstLine="420"/>
    </w:pPr>
  </w:style>
  <w:style w:type="character" w:customStyle="1" w:styleId="a9">
    <w:name w:val="标题 字符"/>
    <w:basedOn w:val="a1"/>
    <w:link w:val="a8"/>
    <w:uiPriority w:val="10"/>
    <w:qFormat/>
    <w:rPr>
      <w:rFonts w:asciiTheme="majorHAnsi" w:eastAsiaTheme="majorEastAsia" w:hAnsiTheme="majorHAnsi" w:cstheme="majorBidi"/>
      <w:b/>
      <w:bCs/>
      <w:kern w:val="2"/>
      <w:sz w:val="32"/>
      <w:szCs w:val="32"/>
    </w:rPr>
  </w:style>
  <w:style w:type="character" w:customStyle="1" w:styleId="10">
    <w:name w:val="未处理的提及1"/>
    <w:basedOn w:val="a1"/>
    <w:uiPriority w:val="99"/>
    <w:semiHidden/>
    <w:unhideWhenUsed/>
    <w:qFormat/>
    <w:rPr>
      <w:color w:val="605E5C"/>
      <w:shd w:val="clear" w:color="auto" w:fill="E1DFDD"/>
    </w:rPr>
  </w:style>
  <w:style w:type="character" w:customStyle="1" w:styleId="a5">
    <w:name w:val="日期 字符"/>
    <w:basedOn w:val="a1"/>
    <w:link w:val="a4"/>
    <w:qFormat/>
    <w:rPr>
      <w:rFonts w:ascii="Times New Roman"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57CEBC-9C42-4B24-926A-BD98A14D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2021-03-22T07:09:00Z</cp:lastPrinted>
  <dcterms:created xsi:type="dcterms:W3CDTF">2022-04-18T07:45:00Z</dcterms:created>
  <dcterms:modified xsi:type="dcterms:W3CDTF">2023-03-21T03:03:00Z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98F72127315A40D0957789C34AB5C8BB</vt:lpwstr>
  </property>
</Properties>
</file>