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jc w:val="left"/>
        <w:rPr>
          <w:rFonts w:hint="eastAsia" w:eastAsia="仿宋_GB2312"/>
          <w:color w:val="FF0000"/>
          <w:szCs w:val="21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  <w:lang w:eastAsia="zh-CN"/>
        </w:rPr>
        <w:t>附件</w:t>
      </w: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1   </w:t>
      </w:r>
    </w:p>
    <w:p>
      <w:pPr>
        <w:pStyle w:val="7"/>
        <w:shd w:val="clear" w:color="auto" w:fill="FFFFFF"/>
        <w:spacing w:line="360" w:lineRule="auto"/>
        <w:jc w:val="center"/>
        <w:rPr>
          <w:rFonts w:hint="eastAsia" w:ascii="方正小标宋_GBK" w:hAnsi="Times New Roman" w:eastAsia="方正小标宋_GBK"/>
          <w:sz w:val="48"/>
          <w:szCs w:val="48"/>
          <w:shd w:val="clear" w:color="auto" w:fill="FFFFFF"/>
        </w:rPr>
      </w:pPr>
      <w:r>
        <w:rPr>
          <w:rFonts w:hint="eastAsia" w:ascii="方正小标宋_GBK" w:hAnsi="Times New Roman" w:eastAsia="方正小标宋_GBK"/>
          <w:sz w:val="48"/>
          <w:szCs w:val="48"/>
          <w:shd w:val="clear" w:color="auto" w:fill="FFFFFF"/>
        </w:rPr>
        <w:t>重庆城市管理职业学院</w:t>
      </w:r>
    </w:p>
    <w:p>
      <w:pPr>
        <w:pStyle w:val="7"/>
        <w:shd w:val="clear" w:color="auto" w:fill="FFFFFF"/>
        <w:spacing w:line="360" w:lineRule="auto"/>
        <w:jc w:val="center"/>
        <w:rPr>
          <w:rFonts w:hint="eastAsia" w:ascii="方正小标宋_GBK" w:hAnsi="Times New Roman" w:eastAsia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Times New Roman" w:eastAsia="方正小标宋_GBK"/>
          <w:sz w:val="48"/>
          <w:szCs w:val="48"/>
          <w:shd w:val="clear" w:color="auto" w:fill="FFFFFF"/>
          <w:lang w:eastAsia="zh-CN"/>
        </w:rPr>
        <w:t>项目采购方案</w:t>
      </w:r>
    </w:p>
    <w:p>
      <w:pPr>
        <w:spacing w:line="360" w:lineRule="auto"/>
        <w:rPr>
          <w:rFonts w:hint="default" w:eastAsia="仿宋_GB2312"/>
          <w:sz w:val="32"/>
          <w:szCs w:val="32"/>
        </w:rPr>
      </w:pPr>
    </w:p>
    <w:p>
      <w:pPr>
        <w:spacing w:line="360" w:lineRule="auto"/>
        <w:rPr>
          <w:rFonts w:hint="default" w:eastAsia="仿宋_GB2312"/>
          <w:sz w:val="32"/>
          <w:szCs w:val="32"/>
        </w:rPr>
      </w:pPr>
    </w:p>
    <w:p>
      <w:pPr>
        <w:spacing w:line="360" w:lineRule="auto"/>
        <w:rPr>
          <w:rFonts w:hint="default" w:eastAsia="仿宋_GB2312"/>
          <w:sz w:val="32"/>
          <w:szCs w:val="32"/>
        </w:rPr>
      </w:pPr>
    </w:p>
    <w:p>
      <w:pPr>
        <w:ind w:left="0" w:leftChars="0" w:firstLine="1058" w:firstLineChars="294"/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</w:pPr>
      <w:r>
        <w:rPr>
          <w:rFonts w:hint="default" w:eastAsia="方正仿宋_GBK"/>
          <w:sz w:val="36"/>
          <w:szCs w:val="36"/>
        </w:rPr>
        <w:t>项目名称：</w:t>
      </w:r>
      <w:r>
        <w:rPr>
          <w:rFonts w:hint="eastAsia" w:ascii="Times New Roman" w:hAnsi="Times New Roman" w:eastAsia="方正仿宋_GBK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  <w:t>《</w:t>
      </w:r>
      <w:r>
        <w:rPr>
          <w:rFonts w:hint="eastAsia" w:eastAsia="方正仿宋_GBK" w:cs="Times New Roman"/>
          <w:sz w:val="36"/>
          <w:szCs w:val="36"/>
          <w:lang w:eastAsia="zh-CN"/>
        </w:rPr>
        <w:t>劳动教育资源素材</w:t>
      </w:r>
      <w:r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  <w:t>》建设</w:t>
      </w:r>
    </w:p>
    <w:p>
      <w:pPr>
        <w:ind w:left="0" w:leftChars="0" w:firstLine="1058" w:firstLineChars="294"/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  <w:t>预算金额（万元）：</w:t>
      </w:r>
      <w:r>
        <w:rPr>
          <w:rFonts w:hint="eastAsia" w:ascii="Times New Roman" w:hAnsi="Times New Roman" w:eastAsia="方正仿宋_GBK" w:cs="Times New Roman"/>
          <w:sz w:val="36"/>
          <w:szCs w:val="36"/>
          <w:lang w:val="en-US" w:eastAsia="zh-CN"/>
        </w:rPr>
        <w:t>叁万柒仟伍佰</w:t>
      </w:r>
      <w:r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  <w:t>元整</w:t>
      </w:r>
    </w:p>
    <w:p>
      <w:pPr>
        <w:ind w:left="0" w:leftChars="0" w:firstLine="1058" w:firstLineChars="294"/>
        <w:rPr>
          <w:rFonts w:hint="default" w:ascii="Times New Roman" w:hAnsi="Times New Roman" w:eastAsia="方正仿宋_GBK" w:cs="Times New Roman"/>
          <w:sz w:val="36"/>
          <w:szCs w:val="36"/>
        </w:rPr>
      </w:pPr>
    </w:p>
    <w:p>
      <w:pPr>
        <w:ind w:left="0" w:leftChars="0" w:firstLine="1058" w:firstLineChars="294"/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仿宋_GBK" w:cs="Times New Roman"/>
          <w:sz w:val="36"/>
          <w:szCs w:val="36"/>
        </w:rPr>
        <w:t>申请部门（</w:t>
      </w:r>
      <w:r>
        <w:rPr>
          <w:rFonts w:hint="eastAsia" w:ascii="Times New Roman" w:hAnsi="Times New Roman" w:eastAsia="方正仿宋_GBK" w:cs="Times New Roman"/>
          <w:sz w:val="36"/>
          <w:szCs w:val="36"/>
        </w:rPr>
        <w:t>盖章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）：</w:t>
      </w:r>
      <w:r>
        <w:rPr>
          <w:rFonts w:hint="eastAsia" w:eastAsia="方正仿宋_GBK" w:cs="Times New Roman"/>
          <w:sz w:val="36"/>
          <w:szCs w:val="36"/>
          <w:lang w:eastAsia="zh-CN"/>
        </w:rPr>
        <w:t>智慧康养学院</w:t>
      </w:r>
    </w:p>
    <w:p>
      <w:pPr>
        <w:ind w:left="0" w:leftChars="0" w:firstLine="1058" w:firstLineChars="294"/>
        <w:rPr>
          <w:rFonts w:hint="default" w:eastAsia="方正仿宋_GBK"/>
          <w:sz w:val="36"/>
          <w:szCs w:val="36"/>
        </w:rPr>
      </w:pPr>
    </w:p>
    <w:p>
      <w:pPr>
        <w:ind w:left="0" w:leftChars="0" w:firstLine="1058" w:firstLineChars="294"/>
        <w:rPr>
          <w:rFonts w:hint="eastAsia" w:eastAsia="方正仿宋_GBK"/>
          <w:sz w:val="36"/>
          <w:szCs w:val="36"/>
          <w:lang w:eastAsia="zh-CN"/>
        </w:rPr>
      </w:pPr>
      <w:r>
        <w:rPr>
          <w:rFonts w:hint="default" w:eastAsia="方正仿宋_GBK"/>
          <w:sz w:val="36"/>
          <w:szCs w:val="36"/>
        </w:rPr>
        <w:t>项目负责人：</w:t>
      </w:r>
      <w:r>
        <w:rPr>
          <w:rFonts w:hint="eastAsia" w:eastAsia="方正仿宋_GBK"/>
          <w:sz w:val="36"/>
          <w:szCs w:val="36"/>
          <w:lang w:eastAsia="zh-CN"/>
        </w:rPr>
        <w:t>肖建英</w:t>
      </w:r>
    </w:p>
    <w:p>
      <w:pPr>
        <w:ind w:left="0" w:leftChars="0" w:firstLine="1058" w:firstLineChars="294"/>
        <w:rPr>
          <w:rFonts w:hint="default" w:eastAsia="方正仿宋_GBK"/>
          <w:sz w:val="36"/>
          <w:szCs w:val="36"/>
        </w:rPr>
      </w:pPr>
    </w:p>
    <w:p>
      <w:pPr>
        <w:ind w:left="0" w:leftChars="0" w:firstLine="1058" w:firstLineChars="294"/>
        <w:rPr>
          <w:rFonts w:hint="eastAsia" w:eastAsia="方正仿宋_GBK"/>
          <w:sz w:val="36"/>
          <w:szCs w:val="36"/>
          <w:lang w:eastAsia="zh-CN"/>
        </w:rPr>
      </w:pPr>
      <w:r>
        <w:rPr>
          <w:rFonts w:hint="default" w:eastAsia="方正仿宋_GBK"/>
          <w:sz w:val="36"/>
          <w:szCs w:val="36"/>
        </w:rPr>
        <w:t>部门负责人：</w:t>
      </w:r>
      <w:r>
        <w:rPr>
          <w:rFonts w:hint="eastAsia" w:eastAsia="方正仿宋_GBK"/>
          <w:sz w:val="36"/>
          <w:szCs w:val="36"/>
          <w:lang w:eastAsia="zh-CN"/>
        </w:rPr>
        <w:t>田奇恒</w:t>
      </w:r>
    </w:p>
    <w:p>
      <w:pPr>
        <w:ind w:left="0" w:leftChars="0" w:firstLine="1479" w:firstLineChars="411"/>
        <w:rPr>
          <w:rFonts w:hint="default" w:eastAsia="方正仿宋_GBK"/>
          <w:sz w:val="36"/>
          <w:szCs w:val="36"/>
        </w:rPr>
      </w:pPr>
    </w:p>
    <w:p>
      <w:pPr>
        <w:rPr>
          <w:rFonts w:hint="eastAsia" w:eastAsia="方正仿宋_GBK"/>
          <w:sz w:val="40"/>
          <w:szCs w:val="40"/>
        </w:rPr>
      </w:pPr>
    </w:p>
    <w:p>
      <w:pPr>
        <w:pStyle w:val="7"/>
        <w:shd w:val="clear" w:color="auto" w:fill="FFFFFF"/>
        <w:spacing w:line="360" w:lineRule="auto"/>
        <w:jc w:val="center"/>
        <w:rPr>
          <w:rFonts w:hint="eastAsia" w:ascii="方正小标宋_GBK" w:hAnsi="Times New Roman" w:eastAsia="方正小标宋_GBK" w:cs="Times New Roman"/>
          <w:sz w:val="30"/>
          <w:szCs w:val="30"/>
          <w:shd w:val="clear" w:color="auto" w:fill="FFFFFF"/>
          <w:lang w:eastAsia="zh-CN"/>
        </w:rPr>
      </w:pPr>
      <w:r>
        <w:rPr>
          <w:rFonts w:hint="eastAsia" w:ascii="方正小标宋_GBK" w:hAnsi="Times New Roman" w:eastAsia="方正小标宋_GBK" w:cs="Times New Roman"/>
          <w:sz w:val="30"/>
          <w:szCs w:val="30"/>
          <w:shd w:val="clear" w:color="auto" w:fill="FFFFFF"/>
          <w:lang w:val="en-US" w:eastAsia="zh-CN"/>
        </w:rPr>
        <w:t>2022</w:t>
      </w:r>
      <w:r>
        <w:rPr>
          <w:rFonts w:hint="eastAsia" w:ascii="方正小标宋_GBK" w:hAnsi="Times New Roman" w:eastAsia="方正小标宋_GBK" w:cs="Times New Roman"/>
          <w:sz w:val="30"/>
          <w:szCs w:val="30"/>
          <w:shd w:val="clear" w:color="auto" w:fill="FFFFFF"/>
          <w:lang w:eastAsia="zh-CN"/>
        </w:rPr>
        <w:t xml:space="preserve">   年</w:t>
      </w:r>
      <w:r>
        <w:rPr>
          <w:rFonts w:hint="eastAsia" w:ascii="方正小标宋_GBK" w:hAnsi="Times New Roman" w:eastAsia="方正小标宋_GBK" w:cs="Times New Roman"/>
          <w:sz w:val="30"/>
          <w:szCs w:val="30"/>
          <w:shd w:val="clear" w:color="auto" w:fill="FFFFFF"/>
          <w:lang w:val="en-US" w:eastAsia="zh-CN"/>
        </w:rPr>
        <w:t xml:space="preserve">6 </w:t>
      </w:r>
      <w:r>
        <w:rPr>
          <w:rFonts w:hint="eastAsia" w:ascii="方正小标宋_GBK" w:hAnsi="Times New Roman" w:eastAsia="方正小标宋_GBK" w:cs="Times New Roman"/>
          <w:sz w:val="30"/>
          <w:szCs w:val="30"/>
          <w:shd w:val="clear" w:color="auto" w:fill="FFFFFF"/>
          <w:lang w:eastAsia="zh-CN"/>
        </w:rPr>
        <w:t xml:space="preserve">月 </w:t>
      </w:r>
      <w:r>
        <w:rPr>
          <w:rFonts w:hint="eastAsia" w:ascii="方正小标宋_GBK" w:hAnsi="Times New Roman" w:eastAsia="方正小标宋_GBK" w:cs="Times New Roman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方正小标宋_GBK" w:hAnsi="Times New Roman" w:eastAsia="方正小标宋_GBK" w:cs="Times New Roman"/>
          <w:sz w:val="30"/>
          <w:szCs w:val="30"/>
          <w:shd w:val="clear" w:color="auto" w:fill="FFFFFF"/>
          <w:lang w:eastAsia="zh-CN"/>
        </w:rPr>
        <w:t>日</w:t>
      </w:r>
    </w:p>
    <w:p>
      <w:pPr>
        <w:pStyle w:val="7"/>
        <w:shd w:val="clear" w:color="auto" w:fill="FFFFFF"/>
        <w:spacing w:line="360" w:lineRule="auto"/>
        <w:jc w:val="center"/>
        <w:rPr>
          <w:rFonts w:hint="eastAsia" w:ascii="Times New Roman" w:hAnsi="Times New Roman" w:eastAsia="方正小标宋_GBK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br w:type="page"/>
      </w:r>
      <w:r>
        <w:rPr>
          <w:rFonts w:hint="eastAsia" w:ascii="Times New Roman" w:hAnsi="Times New Roman" w:eastAsia="方正小标宋_GBK"/>
          <w:kern w:val="0"/>
          <w:sz w:val="36"/>
          <w:szCs w:val="36"/>
          <w:lang w:eastAsia="zh-CN"/>
        </w:rPr>
        <w:t>项目概况</w:t>
      </w:r>
    </w:p>
    <w:tbl>
      <w:tblPr>
        <w:tblStyle w:val="8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712"/>
        <w:gridCol w:w="925"/>
        <w:gridCol w:w="1104"/>
        <w:gridCol w:w="416"/>
        <w:gridCol w:w="470"/>
        <w:gridCol w:w="989"/>
        <w:gridCol w:w="438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06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  <w:t>劳动教育资源素材建</w:t>
            </w:r>
            <w:r>
              <w:rPr>
                <w:rFonts w:hint="eastAsia" w:ascii="宋体" w:hAnsi="宋体" w:cs="Times New Roman"/>
                <w:b/>
                <w:sz w:val="28"/>
                <w:szCs w:val="28"/>
                <w:lang w:eastAsia="zh-CN"/>
              </w:rPr>
              <w:t>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项目类型</w:t>
            </w:r>
          </w:p>
        </w:tc>
        <w:tc>
          <w:tcPr>
            <w:tcW w:w="31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服务类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预算来源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双高建设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校内参与建设的团队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成员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lang w:eastAsia="zh-CN"/>
              </w:rPr>
              <w:t>序号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姓名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lang w:eastAsia="zh-CN"/>
              </w:rPr>
              <w:t>部门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职称</w:t>
            </w:r>
            <w:r>
              <w:rPr>
                <w:rFonts w:hint="eastAsia" w:ascii="宋体" w:hAnsi="宋体" w:cs="Times New Roman"/>
                <w:b/>
                <w:lang w:val="en-US" w:eastAsia="zh-CN"/>
              </w:rPr>
              <w:t>/职务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01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肖建英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智慧康养学院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15178915557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全面负责、协调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02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张莉莉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15808061483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参与录制视频</w:t>
            </w:r>
            <w:r>
              <w:rPr>
                <w:rFonts w:hint="eastAsia" w:ascii="宋体" w:hAnsi="宋体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03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聂麟懿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18680842101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参与录制视频</w:t>
            </w:r>
            <w:r>
              <w:rPr>
                <w:rFonts w:hint="eastAsia" w:ascii="宋体" w:hAnsi="宋体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04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李秋竹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13206043001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参与录制视频</w:t>
            </w:r>
            <w:r>
              <w:rPr>
                <w:rFonts w:hint="eastAsia" w:ascii="宋体" w:hAnsi="宋体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04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何静</w:t>
            </w:r>
          </w:p>
        </w:tc>
        <w:tc>
          <w:tcPr>
            <w:tcW w:w="11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民政与社会治理学院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13330290640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参与录制视频</w:t>
            </w:r>
            <w:r>
              <w:rPr>
                <w:rFonts w:hint="eastAsia" w:ascii="宋体" w:hAnsi="宋体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05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余长惠</w:t>
            </w:r>
          </w:p>
        </w:tc>
        <w:tc>
          <w:tcPr>
            <w:tcW w:w="11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13658311846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参与录制视频</w:t>
            </w:r>
            <w:r>
              <w:rPr>
                <w:rFonts w:hint="eastAsia" w:ascii="宋体" w:hAnsi="宋体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13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lang w:eastAsia="zh-CN"/>
              </w:rPr>
              <w:t>项目采购的必要性、目的及意义等</w:t>
            </w:r>
          </w:p>
        </w:tc>
        <w:tc>
          <w:tcPr>
            <w:tcW w:w="706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为了落实《中共中央国务院关于全面加强新时代大中小学劳动教育的意见》，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进一步夯实夯实</w:t>
            </w:r>
            <w:r>
              <w:rPr>
                <w:rFonts w:hint="eastAsia" w:ascii="宋体" w:hAnsi="宋体" w:eastAsia="宋体" w:cs="Times New Roman"/>
                <w:lang w:eastAsia="zh-CN"/>
              </w:rPr>
              <w:t>学校《深入推进“五育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并举”行动计划（2019—2021年）》《劳育融通行动实施方案》，积极参加本次</w:t>
            </w:r>
            <w:r>
              <w:rPr>
                <w:rFonts w:hint="eastAsia" w:ascii="宋体" w:hAnsi="宋体" w:eastAsia="宋体" w:cs="Times New Roman"/>
                <w:lang w:eastAsia="zh-CN"/>
              </w:rPr>
              <w:t>教育部筹建国家智慧教育平台“劳动教育”板块开展的素材资源征集，现根据有关标准规范，按技术要求对资源目录、资源类型、资源规格等素材的具体要求需录制相关视频材料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5个</w:t>
            </w:r>
            <w:r>
              <w:rPr>
                <w:rFonts w:hint="eastAsia" w:ascii="宋体" w:hAnsi="宋体" w:eastAsia="宋体" w:cs="Times New Roman"/>
                <w:lang w:eastAsia="zh-CN"/>
              </w:rPr>
              <w:t>。</w:t>
            </w:r>
          </w:p>
          <w:p>
            <w:pPr>
              <w:pStyle w:val="6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采购数量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服务标准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等</w:t>
            </w:r>
          </w:p>
        </w:tc>
        <w:tc>
          <w:tcPr>
            <w:tcW w:w="7064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Times New Roman" w:hAnsi="Times New Roman" w:cs="Times New Roman"/>
              </w:rPr>
              <w:t>见附件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lang w:eastAsia="zh-CN"/>
              </w:rPr>
              <w:t>：采购清单与规格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项目服务</w:t>
            </w:r>
          </w:p>
          <w:p>
            <w:pPr>
              <w:jc w:val="both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需求</w:t>
            </w:r>
          </w:p>
        </w:tc>
        <w:tc>
          <w:tcPr>
            <w:tcW w:w="7064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：采购清单与规格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 w:ascii="宋体" w:hAnsi="宋体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/>
                <w:color w:val="auto"/>
                <w:szCs w:val="21"/>
                <w:lang w:eastAsia="zh-CN"/>
              </w:rPr>
              <w:t>拟采用的采购方式</w:t>
            </w:r>
          </w:p>
          <w:p>
            <w:pPr>
              <w:pStyle w:val="6"/>
              <w:rPr>
                <w:rFonts w:hint="eastAsia"/>
                <w:lang w:val="en-US" w:eastAsia="zh-CN"/>
              </w:rPr>
            </w:pPr>
          </w:p>
        </w:tc>
        <w:tc>
          <w:tcPr>
            <w:tcW w:w="7064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sym w:font="Wingdings 2" w:char="0052"/>
            </w:r>
            <w:r>
              <w:rPr>
                <w:rFonts w:hint="eastAsia" w:ascii="Times New Roman" w:hAnsi="Times New Roman" w:cs="Times New Roman"/>
                <w:lang w:eastAsia="zh-CN"/>
              </w:rPr>
              <w:t>竞争性比选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lang w:eastAsia="zh-CN"/>
              </w:rPr>
              <w:t>市场询价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</w:rPr>
              <w:t xml:space="preserve"> □ </w:t>
            </w:r>
            <w:r>
              <w:rPr>
                <w:rFonts w:hint="eastAsia" w:ascii="Times New Roman" w:hAnsi="Times New Roman" w:cs="Times New Roman"/>
                <w:lang w:eastAsia="zh-CN"/>
              </w:rPr>
              <w:t>网上采购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Times New Roman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eastAsia="zh-CN"/>
              </w:rPr>
              <w:t>校级</w:t>
            </w:r>
            <w:r>
              <w:rPr>
                <w:rFonts w:hint="eastAsia" w:ascii="Times New Roman" w:hAnsi="Times New Roman" w:cs="Times New Roman"/>
              </w:rPr>
              <w:t>单一来源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lang w:eastAsia="zh-CN"/>
              </w:rPr>
              <w:t>签订补充协议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</w:rPr>
              <w:t xml:space="preserve"> □</w:t>
            </w:r>
            <w:r>
              <w:rPr>
                <w:rFonts w:hint="eastAsia" w:ascii="Times New Roman" w:hAnsi="Times New Roman" w:cs="Times New Roman"/>
                <w:lang w:eastAsia="zh-CN"/>
              </w:rPr>
              <w:t>其他</w:t>
            </w:r>
          </w:p>
        </w:tc>
      </w:tr>
    </w:tbl>
    <w:p>
      <w:pPr>
        <w:spacing w:line="500" w:lineRule="exact"/>
        <w:rPr>
          <w:rFonts w:hint="default" w:ascii="方正仿宋_GBK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>
      <w:pPr>
        <w:spacing w:line="500" w:lineRule="exact"/>
        <w:jc w:val="both"/>
        <w:rPr>
          <w:rFonts w:hint="default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一、</w:t>
      </w:r>
      <w:r>
        <w:rPr>
          <w:rFonts w:hint="default"/>
          <w:b/>
          <w:bCs/>
          <w:sz w:val="30"/>
          <w:szCs w:val="30"/>
        </w:rPr>
        <w:t>采购清单（服务类）</w:t>
      </w:r>
    </w:p>
    <w:p>
      <w:pPr>
        <w:ind w:firstLine="2800" w:firstLineChars="100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视频明细列表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577"/>
        <w:gridCol w:w="1711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77" w:type="dxa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视频名称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116" w:type="dxa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7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自主管理小贴士</w:t>
            </w:r>
          </w:p>
        </w:tc>
        <w:tc>
          <w:tcPr>
            <w:tcW w:w="171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2116" w:type="dxa"/>
            <w:vAlign w:val="center"/>
          </w:tcPr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3-6分钟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7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妙用膳食宝塔</w:t>
            </w:r>
          </w:p>
        </w:tc>
        <w:tc>
          <w:tcPr>
            <w:tcW w:w="171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2116" w:type="dxa"/>
            <w:vAlign w:val="center"/>
          </w:tcPr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3-6分钟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7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进益求精-提升照护技能</w:t>
            </w:r>
          </w:p>
        </w:tc>
        <w:tc>
          <w:tcPr>
            <w:tcW w:w="171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2116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7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经典半球花</w:t>
            </w:r>
          </w:p>
        </w:tc>
        <w:tc>
          <w:tcPr>
            <w:tcW w:w="1711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2116" w:type="dxa"/>
            <w:vAlign w:val="center"/>
          </w:tcPr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57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皓月千里-弯月型花艺</w:t>
            </w:r>
          </w:p>
        </w:tc>
        <w:tc>
          <w:tcPr>
            <w:tcW w:w="171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1</w:t>
            </w:r>
          </w:p>
        </w:tc>
        <w:tc>
          <w:tcPr>
            <w:tcW w:w="2116" w:type="dxa"/>
            <w:vAlign w:val="center"/>
          </w:tcPr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</w:tcPr>
          <w:p>
            <w:pP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404" w:type="dxa"/>
            <w:gridSpan w:val="3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5</w:t>
            </w:r>
          </w:p>
        </w:tc>
      </w:tr>
    </w:tbl>
    <w:p>
      <w:pPr>
        <w:pStyle w:val="3"/>
        <w:rPr>
          <w:rFonts w:hint="eastAsia"/>
          <w:lang w:eastAsia="zh-CN"/>
        </w:rPr>
      </w:pPr>
    </w:p>
    <w:p>
      <w:pPr>
        <w:numPr>
          <w:ilvl w:val="0"/>
          <w:numId w:val="1"/>
        </w:numPr>
        <w:spacing w:line="500" w:lineRule="exact"/>
        <w:rPr>
          <w:rFonts w:hint="eastAsia" w:ascii="宋体" w:hAnsi="宋体" w:eastAsia="宋体" w:cs="宋体"/>
          <w:b/>
          <w:bCs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视频规格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宋体" w:hAnsi="宋体" w:eastAsia="宋体" w:cs="宋体"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视频画面流畅、图像清晰，语音与字幕、口型要同步，视频中出现的字要清晰，字幕无错别字。视频应包含片头，时长不超过5秒，文字信息包括名称、内容(领域)、主讲教师等信息。录制环境安静无噪音、光照充足均匀，教师语言规范、声音响亮。视频画面的比例为16：9，大小不超过1G，编码格式H.264/25帧，分辨率1920*1080P，码率8Mbps，音频ACC编码、码率128Kbps。</w:t>
      </w:r>
    </w:p>
    <w:p>
      <w:pPr>
        <w:pStyle w:val="3"/>
        <w:ind w:left="0" w:leftChars="0" w:firstLine="0" w:firstLineChars="0"/>
        <w:rPr>
          <w:rFonts w:hint="eastAsia" w:ascii="宋体" w:hAnsi="宋体" w:eastAsia="宋体" w:cs="宋体"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93B7DE"/>
    <w:multiLevelType w:val="singleLevel"/>
    <w:tmpl w:val="CD93B7D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YjM4ZmJkYTJjY2Q2ZmM5MjRlODViNTc4MmU5NGIifQ=="/>
  </w:docVars>
  <w:rsids>
    <w:rsidRoot w:val="00000000"/>
    <w:rsid w:val="4248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一级条标题"/>
    <w:basedOn w:val="4"/>
    <w:next w:val="5"/>
    <w:qFormat/>
    <w:uiPriority w:val="99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99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Plain Text"/>
    <w:basedOn w:val="1"/>
    <w:qFormat/>
    <w:uiPriority w:val="0"/>
    <w:rPr>
      <w:rFonts w:hint="default" w:ascii="宋体" w:hAnsi="Courier New"/>
      <w:szCs w:val="21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2022-06-09T05:24:20Z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E940972B7D024653BE9FBFDA5A0CF6EA</vt:lpwstr>
  </property>
</Properties>
</file>