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spacing w:line="500" w:lineRule="exact"/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供应商报名资料：包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含以下（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（1）报价函</w:t>
      </w:r>
    </w:p>
    <w:p>
      <w:pPr>
        <w:numPr>
          <w:ilvl w:val="0"/>
          <w:numId w:val="0"/>
        </w:numPr>
        <w:spacing w:line="500" w:lineRule="exact"/>
        <w:ind w:firstLine="3200" w:firstLineChars="1000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_______________项目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</w:p>
    <w:p>
      <w:pPr>
        <w:spacing w:line="5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我方收到____________________________（项目名称）的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邀请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，经详细研究，决定参加该项目的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1、愿意按照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文件中的一切要求，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报价为人民币大写：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元整/年；人民币小写：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元/年。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2、我方现提交的响应文件为：响应文件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</w:rPr>
        <w:t>正本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  <w:u w:val="none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</w:rPr>
        <w:t>份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  <w:lang w:eastAsia="zh-CN"/>
        </w:rPr>
        <w:t>，副本一份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3、我方承诺：本次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的有效期为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天。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4、我方完全理解和接受贵方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文件的一切规定和要求及评审办法。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5、在整个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过程中，我方若有违规行为，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同意按照学校《关于供应商违约行为处理的合同约定》处理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6、我方若成为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中标人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，将按照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签订合同，并且严格履行合同义务。本承诺函将成为合同不可分割的一部分，与合同具有同等的法律效力。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投标单位名称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填写单位名称并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盖章）：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                           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法定代表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授权代表人（签名）：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联系电话：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</w:p>
    <w:p>
      <w:pPr>
        <w:tabs>
          <w:tab w:val="left" w:pos="5340"/>
        </w:tabs>
        <w:ind w:firstLine="1680" w:firstLineChars="6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年  月   日</w:t>
      </w:r>
    </w:p>
    <w:p>
      <w:pPr>
        <w:widowControl/>
        <w:ind w:firstLine="420" w:firstLineChars="200"/>
        <w:jc w:val="left"/>
        <w:rPr>
          <w:rFonts w:hint="eastAsia" w:ascii="方正仿宋_GBK" w:hAnsi="方正仿宋_GBK" w:eastAsia="方正仿宋_GBK" w:cs="方正仿宋_GBK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43C42A44"/>
    <w:rsid w:val="43C4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2023-04-28T06:14:00Z</dcterms:created>
  <dc:creator>Jimmy o.0</dc:creator>
  <cp:lastModifiedBy>Jimmy o.0</cp:lastModifiedBy>
  <dcterms:modified xsi:type="dcterms:W3CDTF">2023-04-28T06:15:14Z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409E5E4E6D50487A83C0D124DCF1BB0B_11</vt:lpwstr>
  </property>
</Properties>
</file>