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0EB" w:rsidRPr="000535D0" w:rsidRDefault="005410EB" w:rsidP="00CB6EE8">
      <w:pPr>
        <w:jc w:val="center"/>
        <w:rPr>
          <w:rFonts w:ascii="黑体" w:eastAsia="黑体" w:hAnsi="??" w:cs="宋体"/>
          <w:bCs/>
          <w:color w:val="000000"/>
          <w:kern w:val="0"/>
          <w:sz w:val="44"/>
          <w:szCs w:val="44"/>
        </w:rPr>
      </w:pPr>
      <w:r w:rsidRPr="000535D0">
        <w:rPr>
          <w:rFonts w:ascii="黑体" w:eastAsia="黑体" w:hAnsi="??" w:cs="宋体" w:hint="eastAsia"/>
          <w:bCs/>
          <w:color w:val="000000"/>
          <w:kern w:val="0"/>
          <w:sz w:val="44"/>
          <w:szCs w:val="44"/>
        </w:rPr>
        <w:t>重庆市财政局关于规范政府采购网信息公告的通知</w:t>
      </w:r>
    </w:p>
    <w:p w:rsidR="005410EB" w:rsidRPr="00707094" w:rsidRDefault="005410EB" w:rsidP="008D6077">
      <w:pPr>
        <w:spacing w:line="480" w:lineRule="auto"/>
        <w:rPr>
          <w:sz w:val="32"/>
          <w:szCs w:val="32"/>
        </w:rPr>
      </w:pPr>
    </w:p>
    <w:p w:rsidR="005410EB" w:rsidRPr="00CB6EE8" w:rsidRDefault="005410EB" w:rsidP="008D6077">
      <w:pPr>
        <w:spacing w:line="480" w:lineRule="auto"/>
        <w:rPr>
          <w:rFonts w:ascii="宋体" w:cs="宋体"/>
          <w:kern w:val="0"/>
          <w:sz w:val="24"/>
          <w:szCs w:val="24"/>
        </w:rPr>
      </w:pPr>
      <w:r w:rsidRPr="00CB6EE8">
        <w:rPr>
          <w:rFonts w:ascii="宋体" w:hAnsi="宋体" w:cs="宋体" w:hint="eastAsia"/>
          <w:kern w:val="0"/>
          <w:sz w:val="24"/>
          <w:szCs w:val="24"/>
        </w:rPr>
        <w:t>各市级部门、各区县（自治县）财政局、市政府采购中心、各政府采购代理机构：</w:t>
      </w:r>
    </w:p>
    <w:p w:rsidR="005410EB" w:rsidRPr="00CB6EE8" w:rsidRDefault="005410EB" w:rsidP="008D6077">
      <w:pPr>
        <w:spacing w:line="480" w:lineRule="auto"/>
        <w:ind w:firstLineChars="200" w:firstLine="31680"/>
        <w:rPr>
          <w:rFonts w:ascii="宋体" w:hAnsi="宋体" w:cs="宋体"/>
          <w:kern w:val="0"/>
          <w:sz w:val="24"/>
          <w:szCs w:val="24"/>
        </w:rPr>
      </w:pPr>
      <w:r w:rsidRPr="00CB6EE8">
        <w:rPr>
          <w:rFonts w:ascii="宋体" w:hAnsi="宋体" w:cs="宋体" w:hint="eastAsia"/>
          <w:kern w:val="0"/>
          <w:sz w:val="24"/>
          <w:szCs w:val="24"/>
        </w:rPr>
        <w:t>随着信息化建设的不断推进，“重庆市政府采购网”于</w:t>
      </w:r>
      <w:r w:rsidRPr="00CB6EE8">
        <w:rPr>
          <w:rFonts w:ascii="宋体" w:hAnsi="宋体" w:cs="宋体"/>
          <w:kern w:val="0"/>
          <w:sz w:val="24"/>
          <w:szCs w:val="24"/>
        </w:rPr>
        <w:t>2016</w:t>
      </w:r>
      <w:r w:rsidRPr="00CB6EE8">
        <w:rPr>
          <w:rFonts w:ascii="宋体" w:hAnsi="宋体" w:cs="宋体" w:hint="eastAsia"/>
          <w:kern w:val="0"/>
          <w:sz w:val="24"/>
          <w:szCs w:val="24"/>
        </w:rPr>
        <w:t>年</w:t>
      </w:r>
      <w:r w:rsidRPr="00CB6EE8">
        <w:rPr>
          <w:rFonts w:ascii="宋体" w:hAnsi="宋体" w:cs="宋体"/>
          <w:kern w:val="0"/>
          <w:sz w:val="24"/>
          <w:szCs w:val="24"/>
        </w:rPr>
        <w:t>10</w:t>
      </w:r>
      <w:r w:rsidRPr="00CB6EE8">
        <w:rPr>
          <w:rFonts w:ascii="宋体" w:hAnsi="宋体" w:cs="宋体" w:hint="eastAsia"/>
          <w:kern w:val="0"/>
          <w:sz w:val="24"/>
          <w:szCs w:val="24"/>
        </w:rPr>
        <w:t>月</w:t>
      </w:r>
      <w:r w:rsidRPr="00CB6EE8">
        <w:rPr>
          <w:rFonts w:ascii="宋体" w:hAnsi="宋体" w:cs="宋体"/>
          <w:kern w:val="0"/>
          <w:sz w:val="24"/>
          <w:szCs w:val="24"/>
        </w:rPr>
        <w:t>8</w:t>
      </w:r>
      <w:r w:rsidRPr="00CB6EE8">
        <w:rPr>
          <w:rFonts w:ascii="宋体" w:hAnsi="宋体" w:cs="宋体" w:hint="eastAsia"/>
          <w:kern w:val="0"/>
          <w:sz w:val="24"/>
          <w:szCs w:val="24"/>
        </w:rPr>
        <w:t>日已完成了全面升级改造并正式投入启用。为了进一步加强“重庆市政府采购网”信息发布管理，强化政府采购全过程动态监管，根据财政部《政府采购信息公告管理办法》（财政部令第</w:t>
      </w:r>
      <w:r w:rsidRPr="00CB6EE8">
        <w:rPr>
          <w:rFonts w:ascii="宋体" w:hAnsi="宋体" w:cs="宋体"/>
          <w:kern w:val="0"/>
          <w:sz w:val="24"/>
          <w:szCs w:val="24"/>
        </w:rPr>
        <w:t>19</w:t>
      </w:r>
      <w:r w:rsidRPr="00CB6EE8">
        <w:rPr>
          <w:rFonts w:ascii="宋体" w:hAnsi="宋体" w:cs="宋体" w:hint="eastAsia"/>
          <w:kern w:val="0"/>
          <w:sz w:val="24"/>
          <w:szCs w:val="24"/>
        </w:rPr>
        <w:t>号）有关规定，现将有关事项通知如下：</w:t>
      </w:r>
      <w:r w:rsidRPr="00CB6EE8">
        <w:rPr>
          <w:rFonts w:ascii="宋体" w:hAnsi="宋体" w:cs="宋体"/>
          <w:kern w:val="0"/>
          <w:sz w:val="24"/>
          <w:szCs w:val="24"/>
        </w:rPr>
        <w:t xml:space="preserve"> </w:t>
      </w:r>
    </w:p>
    <w:p w:rsidR="005410EB" w:rsidRPr="00CB6EE8" w:rsidRDefault="005410EB" w:rsidP="008D6077">
      <w:pPr>
        <w:spacing w:line="480" w:lineRule="auto"/>
        <w:ind w:firstLineChars="200" w:firstLine="31680"/>
        <w:rPr>
          <w:rFonts w:ascii="宋体" w:cs="宋体"/>
          <w:kern w:val="0"/>
          <w:sz w:val="24"/>
          <w:szCs w:val="24"/>
        </w:rPr>
      </w:pPr>
      <w:r w:rsidRPr="00CB6EE8">
        <w:rPr>
          <w:rFonts w:ascii="宋体" w:hAnsi="宋体" w:cs="宋体" w:hint="eastAsia"/>
          <w:kern w:val="0"/>
          <w:sz w:val="24"/>
          <w:szCs w:val="24"/>
        </w:rPr>
        <w:t>一、“重庆市政府采购网”为重庆市财政局指定的政府采购信息唯一发布媒体，全市政府采购信息公告必须通过本网站进行发布。</w:t>
      </w:r>
    </w:p>
    <w:p w:rsidR="005410EB" w:rsidRPr="00CB6EE8" w:rsidRDefault="005410EB" w:rsidP="008D6077">
      <w:pPr>
        <w:widowControl/>
        <w:spacing w:line="480" w:lineRule="auto"/>
        <w:ind w:firstLineChars="200" w:firstLine="31680"/>
        <w:jc w:val="left"/>
        <w:rPr>
          <w:rFonts w:ascii="宋体" w:cs="宋体"/>
          <w:kern w:val="0"/>
          <w:sz w:val="24"/>
          <w:szCs w:val="24"/>
        </w:rPr>
      </w:pPr>
      <w:r w:rsidRPr="00CB6EE8">
        <w:rPr>
          <w:rFonts w:ascii="宋体" w:hAnsi="宋体" w:cs="宋体" w:hint="eastAsia"/>
          <w:kern w:val="0"/>
          <w:sz w:val="24"/>
          <w:szCs w:val="24"/>
        </w:rPr>
        <w:t>二、信息发布规范要求</w:t>
      </w:r>
    </w:p>
    <w:p w:rsidR="005410EB" w:rsidRPr="00CB6EE8" w:rsidRDefault="005410EB" w:rsidP="008D6077">
      <w:pPr>
        <w:widowControl/>
        <w:spacing w:line="480" w:lineRule="auto"/>
        <w:ind w:firstLineChars="200" w:firstLine="31680"/>
        <w:jc w:val="left"/>
        <w:rPr>
          <w:rFonts w:ascii="宋体"/>
          <w:sz w:val="24"/>
          <w:szCs w:val="24"/>
        </w:rPr>
      </w:pPr>
      <w:r w:rsidRPr="00CB6EE8">
        <w:rPr>
          <w:rFonts w:ascii="宋体" w:hAnsi="宋体" w:cs="宋体" w:hint="eastAsia"/>
          <w:kern w:val="0"/>
          <w:sz w:val="24"/>
          <w:szCs w:val="24"/>
        </w:rPr>
        <w:t>（一）政府采购法律、法规、规章和规定等政策法规，以及采购目录、采购动态新闻等信息，按管理权限，由市和区县财政部门负责</w:t>
      </w:r>
      <w:r w:rsidRPr="00CB6EE8">
        <w:rPr>
          <w:rFonts w:ascii="宋体" w:hAnsi="宋体" w:hint="eastAsia"/>
          <w:sz w:val="24"/>
          <w:szCs w:val="24"/>
        </w:rPr>
        <w:t>在本网站发布。</w:t>
      </w:r>
    </w:p>
    <w:p w:rsidR="005410EB" w:rsidRPr="00CB6EE8" w:rsidRDefault="005410EB" w:rsidP="008D6077">
      <w:pPr>
        <w:widowControl/>
        <w:spacing w:line="480" w:lineRule="auto"/>
        <w:ind w:firstLineChars="200" w:firstLine="31680"/>
        <w:jc w:val="left"/>
        <w:rPr>
          <w:rFonts w:ascii="宋体"/>
          <w:sz w:val="24"/>
          <w:szCs w:val="24"/>
        </w:rPr>
      </w:pPr>
      <w:r w:rsidRPr="00CB6EE8">
        <w:rPr>
          <w:rFonts w:ascii="宋体" w:hAnsi="宋体" w:hint="eastAsia"/>
          <w:sz w:val="24"/>
          <w:szCs w:val="24"/>
        </w:rPr>
        <w:t>（二）采购项目信息，包括采购项目公告、采购文件、采购项目预算金额、采购结果、采购合同等信息，由采购人或者其委托的采购代理机构负责在本网站发布，并对发布的信息承担相应法律责任。</w:t>
      </w:r>
    </w:p>
    <w:p w:rsidR="005410EB" w:rsidRPr="00CB6EE8" w:rsidRDefault="005410EB" w:rsidP="008D6077">
      <w:pPr>
        <w:widowControl/>
        <w:spacing w:line="480" w:lineRule="auto"/>
        <w:ind w:firstLineChars="200" w:firstLine="31680"/>
        <w:jc w:val="left"/>
        <w:rPr>
          <w:rFonts w:ascii="宋体"/>
          <w:sz w:val="24"/>
          <w:szCs w:val="24"/>
        </w:rPr>
      </w:pPr>
      <w:r w:rsidRPr="00CB6EE8">
        <w:rPr>
          <w:rFonts w:ascii="宋体" w:hAnsi="宋体" w:hint="eastAsia"/>
          <w:sz w:val="24"/>
          <w:szCs w:val="24"/>
        </w:rPr>
        <w:t>发布的公告信息须与采购单位申请的政府采购项目内容保持一致，做到内容真实、准确可靠，不得有虚假和误导性陈述，不得发布与采购项目无关的内容。</w:t>
      </w:r>
    </w:p>
    <w:p w:rsidR="005410EB" w:rsidRPr="00CB6EE8" w:rsidRDefault="005410EB" w:rsidP="008D6077">
      <w:pPr>
        <w:widowControl/>
        <w:spacing w:line="480" w:lineRule="auto"/>
        <w:ind w:firstLineChars="200" w:firstLine="31680"/>
        <w:jc w:val="left"/>
        <w:rPr>
          <w:rFonts w:ascii="宋体"/>
          <w:sz w:val="24"/>
          <w:szCs w:val="24"/>
        </w:rPr>
      </w:pPr>
      <w:r w:rsidRPr="00CB6EE8">
        <w:rPr>
          <w:rFonts w:ascii="宋体" w:hAnsi="宋体" w:hint="eastAsia"/>
          <w:sz w:val="24"/>
          <w:szCs w:val="24"/>
        </w:rPr>
        <w:t>（三）监管处罚信息，包括财政部门作出的投诉、监督检查等处理决定，集中采购机构的考核结果等信息按管理权限由同级财政部门在本网站发布。</w:t>
      </w:r>
    </w:p>
    <w:p w:rsidR="005410EB" w:rsidRPr="00CB6EE8" w:rsidRDefault="005410EB" w:rsidP="008D6077">
      <w:pPr>
        <w:widowControl/>
        <w:spacing w:line="480" w:lineRule="auto"/>
        <w:ind w:firstLineChars="200" w:firstLine="31680"/>
        <w:jc w:val="left"/>
        <w:rPr>
          <w:rFonts w:ascii="宋体"/>
          <w:sz w:val="24"/>
          <w:szCs w:val="24"/>
        </w:rPr>
      </w:pPr>
      <w:r w:rsidRPr="00CB6EE8">
        <w:rPr>
          <w:rFonts w:ascii="宋体" w:hAnsi="宋体" w:hint="eastAsia"/>
          <w:sz w:val="24"/>
          <w:szCs w:val="24"/>
        </w:rPr>
        <w:t>（四）严重违法失信信息，各级财政部门作出的行政处罚类案件，符合严重违法失信行为的应在作出决定后</w:t>
      </w:r>
      <w:r w:rsidRPr="00CB6EE8">
        <w:rPr>
          <w:rFonts w:ascii="宋体" w:hAnsi="宋体"/>
          <w:sz w:val="24"/>
          <w:szCs w:val="24"/>
        </w:rPr>
        <w:t>10</w:t>
      </w:r>
      <w:r w:rsidRPr="00CB6EE8">
        <w:rPr>
          <w:rFonts w:ascii="宋体" w:hAnsi="宋体" w:hint="eastAsia"/>
          <w:sz w:val="24"/>
          <w:szCs w:val="24"/>
        </w:rPr>
        <w:t>个工作日内上报市财政局，由市财政局统一通过中国政府采购网“严重违法失信行为登记管理系统”进行录入和发布。</w:t>
      </w:r>
    </w:p>
    <w:p w:rsidR="005410EB" w:rsidRPr="00CB6EE8" w:rsidRDefault="005410EB" w:rsidP="008D6077">
      <w:pPr>
        <w:spacing w:line="480" w:lineRule="auto"/>
        <w:ind w:firstLineChars="200" w:firstLine="31680"/>
        <w:rPr>
          <w:rFonts w:ascii="宋体"/>
          <w:sz w:val="24"/>
          <w:szCs w:val="24"/>
        </w:rPr>
      </w:pPr>
      <w:r w:rsidRPr="00CB6EE8">
        <w:rPr>
          <w:rFonts w:ascii="宋体" w:hAnsi="宋体" w:hint="eastAsia"/>
          <w:sz w:val="24"/>
          <w:szCs w:val="24"/>
        </w:rPr>
        <w:t>（五）采购人、采购代理机构须严格保管用户名及密码。对初次登陆的用户，为保障信息安全和自身的合法权益，请及时修改初始密码。</w:t>
      </w:r>
    </w:p>
    <w:p w:rsidR="005410EB" w:rsidRPr="00CB6EE8" w:rsidRDefault="005410EB" w:rsidP="008D6077">
      <w:pPr>
        <w:widowControl/>
        <w:spacing w:line="480" w:lineRule="auto"/>
        <w:ind w:firstLineChars="200" w:firstLine="31680"/>
        <w:jc w:val="left"/>
        <w:rPr>
          <w:rFonts w:ascii="宋体"/>
          <w:sz w:val="24"/>
          <w:szCs w:val="24"/>
        </w:rPr>
      </w:pPr>
      <w:r w:rsidRPr="00CB6EE8">
        <w:rPr>
          <w:rFonts w:ascii="宋体" w:hAnsi="宋体" w:hint="eastAsia"/>
          <w:sz w:val="24"/>
          <w:szCs w:val="24"/>
        </w:rPr>
        <w:t>三、任何单位或者个人发现政府采购信息发布活动不符合要求的，有权向财政部门举报，财政部门依法予以处理。</w:t>
      </w:r>
    </w:p>
    <w:p w:rsidR="005410EB" w:rsidRPr="00CB6EE8" w:rsidRDefault="005410EB" w:rsidP="008D6077">
      <w:pPr>
        <w:widowControl/>
        <w:spacing w:line="480" w:lineRule="auto"/>
        <w:ind w:firstLineChars="200" w:firstLine="31680"/>
        <w:jc w:val="left"/>
        <w:rPr>
          <w:rFonts w:ascii="宋体"/>
          <w:sz w:val="24"/>
          <w:szCs w:val="24"/>
        </w:rPr>
      </w:pPr>
      <w:r w:rsidRPr="00CB6EE8">
        <w:rPr>
          <w:rFonts w:ascii="宋体" w:hAnsi="宋体" w:hint="eastAsia"/>
          <w:sz w:val="24"/>
          <w:szCs w:val="24"/>
        </w:rPr>
        <w:t>四、系统操作方面，请咨询重庆港澳大家软件产业有限公司。联系电话：</w:t>
      </w:r>
      <w:r w:rsidRPr="00CB6EE8">
        <w:rPr>
          <w:rFonts w:ascii="宋体" w:hAnsi="宋体"/>
          <w:sz w:val="24"/>
          <w:szCs w:val="24"/>
        </w:rPr>
        <w:t>023-63782227</w:t>
      </w:r>
      <w:r w:rsidRPr="00CB6EE8">
        <w:rPr>
          <w:rFonts w:ascii="宋体" w:hAnsi="宋体" w:hint="eastAsia"/>
          <w:sz w:val="24"/>
          <w:szCs w:val="24"/>
        </w:rPr>
        <w:t>。</w:t>
      </w:r>
    </w:p>
    <w:p w:rsidR="005410EB" w:rsidRPr="00CB6EE8" w:rsidRDefault="005410EB" w:rsidP="008D6077">
      <w:pPr>
        <w:widowControl/>
        <w:spacing w:line="480" w:lineRule="auto"/>
        <w:ind w:firstLineChars="200" w:firstLine="31680"/>
        <w:jc w:val="left"/>
        <w:rPr>
          <w:rFonts w:ascii="宋体"/>
          <w:sz w:val="24"/>
          <w:szCs w:val="24"/>
        </w:rPr>
      </w:pPr>
    </w:p>
    <w:p w:rsidR="005410EB" w:rsidRPr="00CB6EE8" w:rsidRDefault="005410EB" w:rsidP="008D6077">
      <w:pPr>
        <w:spacing w:line="480" w:lineRule="auto"/>
        <w:rPr>
          <w:rFonts w:ascii="宋体"/>
          <w:sz w:val="24"/>
          <w:szCs w:val="24"/>
        </w:rPr>
      </w:pPr>
    </w:p>
    <w:p w:rsidR="005410EB" w:rsidRPr="00CB6EE8" w:rsidRDefault="005410EB" w:rsidP="008D6077">
      <w:pPr>
        <w:spacing w:line="480" w:lineRule="auto"/>
        <w:ind w:firstLineChars="1600" w:firstLine="31680"/>
        <w:rPr>
          <w:rFonts w:ascii="宋体"/>
          <w:sz w:val="24"/>
          <w:szCs w:val="24"/>
        </w:rPr>
      </w:pPr>
      <w:r w:rsidRPr="00CB6EE8">
        <w:rPr>
          <w:rFonts w:ascii="宋体" w:hAnsi="宋体" w:hint="eastAsia"/>
          <w:sz w:val="24"/>
          <w:szCs w:val="24"/>
        </w:rPr>
        <w:t>重庆市财政局</w:t>
      </w:r>
    </w:p>
    <w:p w:rsidR="005410EB" w:rsidRPr="00CB6EE8" w:rsidRDefault="005410EB" w:rsidP="008D6077">
      <w:pPr>
        <w:spacing w:line="480" w:lineRule="auto"/>
        <w:ind w:firstLineChars="1500" w:firstLine="31680"/>
        <w:rPr>
          <w:rFonts w:ascii="宋体"/>
          <w:sz w:val="24"/>
          <w:szCs w:val="24"/>
        </w:rPr>
      </w:pPr>
      <w:r w:rsidRPr="00CB6EE8">
        <w:rPr>
          <w:rFonts w:ascii="宋体" w:hAnsi="宋体"/>
          <w:sz w:val="24"/>
          <w:szCs w:val="24"/>
        </w:rPr>
        <w:t>2016</w:t>
      </w:r>
      <w:r w:rsidRPr="00CB6EE8">
        <w:rPr>
          <w:rFonts w:ascii="宋体" w:hAnsi="宋体" w:hint="eastAsia"/>
          <w:sz w:val="24"/>
          <w:szCs w:val="24"/>
        </w:rPr>
        <w:t>年</w:t>
      </w:r>
      <w:r w:rsidRPr="00CB6EE8">
        <w:rPr>
          <w:rFonts w:ascii="宋体" w:hAnsi="宋体"/>
          <w:sz w:val="24"/>
          <w:szCs w:val="24"/>
        </w:rPr>
        <w:t>12</w:t>
      </w:r>
      <w:r w:rsidRPr="00CB6EE8">
        <w:rPr>
          <w:rFonts w:ascii="宋体" w:hAnsi="宋体" w:hint="eastAsia"/>
          <w:sz w:val="24"/>
          <w:szCs w:val="24"/>
        </w:rPr>
        <w:t>月</w:t>
      </w:r>
      <w:r w:rsidRPr="00CB6EE8">
        <w:rPr>
          <w:rFonts w:ascii="宋体" w:hAnsi="宋体"/>
          <w:sz w:val="24"/>
          <w:szCs w:val="24"/>
        </w:rPr>
        <w:t>7</w:t>
      </w:r>
      <w:r w:rsidRPr="00CB6EE8">
        <w:rPr>
          <w:rFonts w:ascii="宋体" w:hAnsi="宋体" w:hint="eastAsia"/>
          <w:sz w:val="24"/>
          <w:szCs w:val="24"/>
        </w:rPr>
        <w:t>日</w:t>
      </w:r>
    </w:p>
    <w:sectPr w:rsidR="005410EB" w:rsidRPr="00CB6EE8" w:rsidSect="008C2A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0EB" w:rsidRDefault="005410EB" w:rsidP="00181CEC">
      <w:r>
        <w:separator/>
      </w:r>
    </w:p>
  </w:endnote>
  <w:endnote w:type="continuationSeparator" w:id="0">
    <w:p w:rsidR="005410EB" w:rsidRDefault="005410EB" w:rsidP="00181C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0EB" w:rsidRDefault="005410EB" w:rsidP="00181CEC">
      <w:r>
        <w:separator/>
      </w:r>
    </w:p>
  </w:footnote>
  <w:footnote w:type="continuationSeparator" w:id="0">
    <w:p w:rsidR="005410EB" w:rsidRDefault="005410EB" w:rsidP="00181C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1376"/>
    <w:rsid w:val="00051ECA"/>
    <w:rsid w:val="000535D0"/>
    <w:rsid w:val="00067C24"/>
    <w:rsid w:val="0007644F"/>
    <w:rsid w:val="000A7AA0"/>
    <w:rsid w:val="000C2F6A"/>
    <w:rsid w:val="000D5B1D"/>
    <w:rsid w:val="000E0228"/>
    <w:rsid w:val="00140A52"/>
    <w:rsid w:val="0015459C"/>
    <w:rsid w:val="001610E3"/>
    <w:rsid w:val="00181CEC"/>
    <w:rsid w:val="001951AE"/>
    <w:rsid w:val="00217B5F"/>
    <w:rsid w:val="00267F62"/>
    <w:rsid w:val="00277E4D"/>
    <w:rsid w:val="0028648B"/>
    <w:rsid w:val="002C0FAE"/>
    <w:rsid w:val="00336D8D"/>
    <w:rsid w:val="00396896"/>
    <w:rsid w:val="003A3D94"/>
    <w:rsid w:val="003B3CFF"/>
    <w:rsid w:val="00420FEF"/>
    <w:rsid w:val="004230A4"/>
    <w:rsid w:val="0043647B"/>
    <w:rsid w:val="004800A5"/>
    <w:rsid w:val="004823AB"/>
    <w:rsid w:val="00487100"/>
    <w:rsid w:val="004E7D7C"/>
    <w:rsid w:val="00534610"/>
    <w:rsid w:val="005410EB"/>
    <w:rsid w:val="00545588"/>
    <w:rsid w:val="00571061"/>
    <w:rsid w:val="0057418B"/>
    <w:rsid w:val="005741E2"/>
    <w:rsid w:val="005A1F7A"/>
    <w:rsid w:val="005E14E3"/>
    <w:rsid w:val="006131ED"/>
    <w:rsid w:val="00631666"/>
    <w:rsid w:val="006B1A3D"/>
    <w:rsid w:val="006F5DE7"/>
    <w:rsid w:val="00707094"/>
    <w:rsid w:val="00780F73"/>
    <w:rsid w:val="0079062E"/>
    <w:rsid w:val="007B2B0E"/>
    <w:rsid w:val="007D54EC"/>
    <w:rsid w:val="00842C78"/>
    <w:rsid w:val="0084637E"/>
    <w:rsid w:val="008C1FFC"/>
    <w:rsid w:val="008C2AF2"/>
    <w:rsid w:val="008D6077"/>
    <w:rsid w:val="008F51E7"/>
    <w:rsid w:val="008F7ADA"/>
    <w:rsid w:val="00903414"/>
    <w:rsid w:val="00910BB1"/>
    <w:rsid w:val="00933E05"/>
    <w:rsid w:val="009518CE"/>
    <w:rsid w:val="009669CB"/>
    <w:rsid w:val="00A11376"/>
    <w:rsid w:val="00A302EC"/>
    <w:rsid w:val="00A40161"/>
    <w:rsid w:val="00A72713"/>
    <w:rsid w:val="00AD49D7"/>
    <w:rsid w:val="00AE1482"/>
    <w:rsid w:val="00B136A4"/>
    <w:rsid w:val="00B501A6"/>
    <w:rsid w:val="00B5385E"/>
    <w:rsid w:val="00C00757"/>
    <w:rsid w:val="00C12219"/>
    <w:rsid w:val="00C779AF"/>
    <w:rsid w:val="00C83F5F"/>
    <w:rsid w:val="00CB6EE8"/>
    <w:rsid w:val="00D1077A"/>
    <w:rsid w:val="00D643D2"/>
    <w:rsid w:val="00E20C9B"/>
    <w:rsid w:val="00E2276E"/>
    <w:rsid w:val="00E959AA"/>
    <w:rsid w:val="00EC0C6C"/>
    <w:rsid w:val="00F250AC"/>
    <w:rsid w:val="00F54385"/>
    <w:rsid w:val="00F62191"/>
    <w:rsid w:val="00F817A8"/>
    <w:rsid w:val="00FA40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7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1CE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81CEC"/>
    <w:rPr>
      <w:rFonts w:cs="Times New Roman"/>
      <w:sz w:val="18"/>
      <w:szCs w:val="18"/>
    </w:rPr>
  </w:style>
  <w:style w:type="paragraph" w:styleId="Footer">
    <w:name w:val="footer"/>
    <w:basedOn w:val="Normal"/>
    <w:link w:val="FooterChar"/>
    <w:uiPriority w:val="99"/>
    <w:rsid w:val="00181CE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81CEC"/>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630</TotalTime>
  <Pages>2</Pages>
  <Words>124</Words>
  <Characters>712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cxf</dc:creator>
  <cp:keywords/>
  <dc:description/>
  <cp:lastModifiedBy>汪万福〖招标采购中心〗</cp:lastModifiedBy>
  <cp:revision>29</cp:revision>
  <cp:lastPrinted>2016-12-08T02:54:00Z</cp:lastPrinted>
  <dcterms:created xsi:type="dcterms:W3CDTF">2016-10-11T08:36:00Z</dcterms:created>
  <dcterms:modified xsi:type="dcterms:W3CDTF">2017-04-05T02:17:00Z</dcterms:modified>
</cp:coreProperties>
</file>