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585" w:rsidRPr="00EC2D5C" w:rsidRDefault="001E19D4">
      <w:pPr>
        <w:jc w:val="center"/>
        <w:rPr>
          <w:rFonts w:ascii="方正小标宋_GBK" w:eastAsia="方正小标宋_GBK" w:hAnsi="方正小标宋_GBK" w:cs="方正小标宋_GBK"/>
          <w:b/>
          <w:color w:val="000000" w:themeColor="text1"/>
          <w:sz w:val="44"/>
          <w:szCs w:val="44"/>
          <w:lang w:bidi="ar"/>
        </w:rPr>
      </w:pPr>
      <w:bookmarkStart w:id="0" w:name="_Hlk74690363"/>
      <w:bookmarkStart w:id="1" w:name="_Toc12646"/>
      <w:bookmarkStart w:id="2" w:name="_GoBack"/>
      <w:r w:rsidRPr="00EC2D5C">
        <w:rPr>
          <w:rFonts w:ascii="方正小标宋_GBK" w:eastAsia="方正小标宋_GBK" w:hAnsi="方正小标宋_GBK" w:cs="方正小标宋_GBK" w:hint="eastAsia"/>
          <w:b/>
          <w:color w:val="000000" w:themeColor="text1"/>
          <w:sz w:val="44"/>
          <w:szCs w:val="44"/>
          <w:lang w:bidi="ar"/>
        </w:rPr>
        <w:t>关于举办第九届</w:t>
      </w:r>
      <w:proofErr w:type="gramStart"/>
      <w:r w:rsidRPr="00EC2D5C">
        <w:rPr>
          <w:rFonts w:ascii="方正小标宋_GBK" w:eastAsia="方正小标宋_GBK" w:hAnsi="方正小标宋_GBK" w:cs="方正小标宋_GBK" w:hint="eastAsia"/>
          <w:b/>
          <w:color w:val="000000" w:themeColor="text1"/>
          <w:sz w:val="44"/>
          <w:szCs w:val="44"/>
          <w:lang w:bidi="ar"/>
        </w:rPr>
        <w:t>阅乐读书季</w:t>
      </w:r>
      <w:proofErr w:type="gramEnd"/>
    </w:p>
    <w:p w:rsidR="00527585" w:rsidRPr="00EC2D5C" w:rsidRDefault="001E19D4">
      <w:pPr>
        <w:jc w:val="center"/>
        <w:rPr>
          <w:rFonts w:ascii="方正小标宋_GBK" w:eastAsia="方正小标宋_GBK" w:hAnsi="方正小标宋_GBK" w:cs="方正小标宋_GBK"/>
          <w:b/>
          <w:color w:val="000000" w:themeColor="text1"/>
          <w:sz w:val="44"/>
          <w:szCs w:val="44"/>
          <w:lang w:bidi="ar"/>
        </w:rPr>
      </w:pPr>
      <w:r w:rsidRPr="00EC2D5C">
        <w:rPr>
          <w:rFonts w:ascii="方正小标宋_GBK" w:eastAsia="方正小标宋_GBK" w:hAnsi="方正小标宋_GBK" w:cs="方正小标宋_GBK" w:hint="eastAsia"/>
          <w:b/>
          <w:color w:val="000000" w:themeColor="text1"/>
          <w:sz w:val="44"/>
          <w:szCs w:val="44"/>
          <w:lang w:bidi="ar"/>
        </w:rPr>
        <w:t>“</w:t>
      </w:r>
      <w:bookmarkEnd w:id="0"/>
      <w:r w:rsidRPr="00EC2D5C">
        <w:rPr>
          <w:rFonts w:ascii="方正小标宋_GBK" w:eastAsia="方正小标宋_GBK" w:hAnsi="方正小标宋_GBK" w:cs="方正小标宋_GBK" w:hint="eastAsia"/>
          <w:b/>
          <w:color w:val="000000" w:themeColor="text1"/>
          <w:sz w:val="44"/>
          <w:szCs w:val="44"/>
          <w:lang w:bidi="ar"/>
        </w:rPr>
        <w:t>我最喜爱的中华文学名篇”</w:t>
      </w:r>
    </w:p>
    <w:p w:rsidR="00527585" w:rsidRPr="00EC2D5C" w:rsidRDefault="001E19D4">
      <w:pPr>
        <w:jc w:val="center"/>
        <w:rPr>
          <w:rFonts w:ascii="方正小标宋_GBK" w:eastAsia="方正小标宋_GBK" w:hAnsi="方正小标宋_GBK" w:cs="方正小标宋_GBK"/>
          <w:b/>
          <w:color w:val="000000" w:themeColor="text1"/>
          <w:sz w:val="44"/>
          <w:szCs w:val="44"/>
          <w:lang w:bidi="ar"/>
        </w:rPr>
      </w:pPr>
      <w:r w:rsidRPr="00EC2D5C">
        <w:rPr>
          <w:rFonts w:ascii="方正小标宋_GBK" w:eastAsia="方正小标宋_GBK" w:hAnsi="方正小标宋_GBK" w:cs="方正小标宋_GBK" w:hint="eastAsia"/>
          <w:b/>
          <w:color w:val="000000" w:themeColor="text1"/>
          <w:sz w:val="44"/>
          <w:szCs w:val="44"/>
          <w:lang w:bidi="ar"/>
        </w:rPr>
        <w:t>朗诵会</w:t>
      </w:r>
      <w:bookmarkEnd w:id="1"/>
      <w:r w:rsidRPr="00EC2D5C">
        <w:rPr>
          <w:rFonts w:ascii="方正小标宋_GBK" w:eastAsia="方正小标宋_GBK" w:hAnsi="方正小标宋_GBK" w:cs="方正小标宋_GBK" w:hint="eastAsia"/>
          <w:b/>
          <w:color w:val="000000" w:themeColor="text1"/>
          <w:sz w:val="44"/>
          <w:szCs w:val="44"/>
          <w:lang w:bidi="ar"/>
        </w:rPr>
        <w:t>的通知</w:t>
      </w:r>
    </w:p>
    <w:p w:rsidR="00527585" w:rsidRPr="00C96585" w:rsidRDefault="00615610">
      <w:pPr>
        <w:rPr>
          <w:rFonts w:ascii="方正仿宋_GBK" w:eastAsia="方正仿宋_GBK" w:hAnsi="方正仿宋_GBK" w:cs="方正仿宋_GBK"/>
          <w:sz w:val="32"/>
          <w:szCs w:val="32"/>
        </w:rPr>
      </w:pPr>
      <w:r w:rsidRPr="0048702A">
        <w:rPr>
          <w:rFonts w:ascii="仿宋_GB2312" w:eastAsia="仿宋_GB2312" w:hint="eastAsia"/>
          <w:sz w:val="32"/>
          <w:szCs w:val="32"/>
        </w:rPr>
        <w:t>各党总支、直属党支部：</w:t>
      </w:r>
    </w:p>
    <w:p w:rsidR="00527585" w:rsidRPr="00C96585" w:rsidRDefault="001E19D4">
      <w:pPr>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为深入学习贯彻习近平新时代中国特色社会主义思想和党的二十大精神，积极培育和</w:t>
      </w:r>
      <w:proofErr w:type="gramStart"/>
      <w:r w:rsidRPr="00C96585">
        <w:rPr>
          <w:rFonts w:ascii="方正仿宋_GBK" w:eastAsia="方正仿宋_GBK" w:hAnsi="方正仿宋_GBK" w:cs="方正仿宋_GBK" w:hint="eastAsia"/>
          <w:sz w:val="32"/>
          <w:szCs w:val="32"/>
        </w:rPr>
        <w:t>践行</w:t>
      </w:r>
      <w:proofErr w:type="gramEnd"/>
      <w:r w:rsidRPr="00C96585">
        <w:rPr>
          <w:rFonts w:ascii="方正仿宋_GBK" w:eastAsia="方正仿宋_GBK" w:hAnsi="方正仿宋_GBK" w:cs="方正仿宋_GBK" w:hint="eastAsia"/>
          <w:sz w:val="32"/>
          <w:szCs w:val="32"/>
        </w:rPr>
        <w:t>社会主义核心价值观，大力弘扬中华优秀传统文化、革命文化和社会主义先进文化，切实推动全民阅读活动，激发学生朗诵经典的热情，提升大学生的文化素养，着力营造良好校园文化氛围。根据学校第九届</w:t>
      </w:r>
      <w:proofErr w:type="gramStart"/>
      <w:r w:rsidRPr="00C96585">
        <w:rPr>
          <w:rFonts w:ascii="方正仿宋_GBK" w:eastAsia="方正仿宋_GBK" w:hAnsi="方正仿宋_GBK" w:cs="方正仿宋_GBK" w:hint="eastAsia"/>
          <w:sz w:val="32"/>
          <w:szCs w:val="32"/>
        </w:rPr>
        <w:t>阅乐读书季</w:t>
      </w:r>
      <w:proofErr w:type="gramEnd"/>
      <w:r w:rsidRPr="00C96585">
        <w:rPr>
          <w:rFonts w:ascii="方正仿宋_GBK" w:eastAsia="方正仿宋_GBK" w:hAnsi="方正仿宋_GBK" w:cs="方正仿宋_GBK" w:hint="eastAsia"/>
          <w:sz w:val="32"/>
          <w:szCs w:val="32"/>
        </w:rPr>
        <w:t>活动的总体安排，现将“我最喜爱的中华文学名篇”朗诵会相关事宜通知如下：</w:t>
      </w:r>
    </w:p>
    <w:p w:rsidR="00527585" w:rsidRPr="00C96585" w:rsidRDefault="001E19D4" w:rsidP="00C96585">
      <w:pPr>
        <w:pStyle w:val="TOC2"/>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一、活动主题</w:t>
      </w:r>
    </w:p>
    <w:p w:rsidR="00527585" w:rsidRPr="00C96585" w:rsidRDefault="001E19D4"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“我最喜爱的中华文学名篇”朗诵会</w:t>
      </w:r>
    </w:p>
    <w:p w:rsidR="00527585" w:rsidRPr="00C96585" w:rsidRDefault="001E19D4" w:rsidP="00C96585">
      <w:pPr>
        <w:pStyle w:val="TOC2"/>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二、</w:t>
      </w:r>
      <w:r w:rsidR="00D12BF6" w:rsidRPr="00C96585">
        <w:rPr>
          <w:rFonts w:ascii="方正仿宋_GBK" w:eastAsia="方正仿宋_GBK" w:hAnsi="方正小标宋_GBK" w:cs="方正小标宋_GBK" w:hint="eastAsia"/>
          <w:color w:val="000000" w:themeColor="text1"/>
          <w:sz w:val="32"/>
          <w:szCs w:val="32"/>
        </w:rPr>
        <w:t>活动对象</w:t>
      </w:r>
    </w:p>
    <w:p w:rsidR="00527585" w:rsidRPr="00C96585" w:rsidRDefault="00D12BF6"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全校师生</w:t>
      </w:r>
    </w:p>
    <w:p w:rsidR="00527585" w:rsidRPr="00C96585" w:rsidRDefault="001E19D4" w:rsidP="00C96585">
      <w:pPr>
        <w:pStyle w:val="TOC2"/>
        <w:numPr>
          <w:ilvl w:val="0"/>
          <w:numId w:val="1"/>
        </w:numPr>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活动时间</w:t>
      </w:r>
    </w:p>
    <w:p w:rsidR="00527585" w:rsidRPr="00C96585" w:rsidRDefault="001E19D4" w:rsidP="00C96585">
      <w:pPr>
        <w:tabs>
          <w:tab w:val="left" w:pos="475"/>
        </w:tabs>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Times New Roman" w:cs="Times New Roman" w:hint="eastAsia"/>
          <w:sz w:val="32"/>
          <w:szCs w:val="32"/>
        </w:rPr>
        <w:t>2023</w:t>
      </w:r>
      <w:r w:rsidRPr="00C96585">
        <w:rPr>
          <w:rFonts w:ascii="方正仿宋_GBK" w:eastAsia="方正仿宋_GBK" w:hAnsi="方正仿宋_GBK" w:cs="方正仿宋_GBK" w:hint="eastAsia"/>
          <w:sz w:val="32"/>
          <w:szCs w:val="32"/>
        </w:rPr>
        <w:t>年</w:t>
      </w:r>
      <w:r w:rsidRPr="00C96585">
        <w:rPr>
          <w:rFonts w:ascii="方正仿宋_GBK" w:eastAsia="方正仿宋_GBK" w:hAnsi="Times New Roman" w:cs="Times New Roman" w:hint="eastAsia"/>
          <w:sz w:val="32"/>
          <w:szCs w:val="32"/>
        </w:rPr>
        <w:t>5</w:t>
      </w:r>
      <w:r w:rsidRPr="00C96585">
        <w:rPr>
          <w:rFonts w:ascii="方正仿宋_GBK" w:eastAsia="方正仿宋_GBK" w:hAnsi="方正仿宋_GBK" w:cs="方正仿宋_GBK" w:hint="eastAsia"/>
          <w:sz w:val="32"/>
          <w:szCs w:val="32"/>
        </w:rPr>
        <w:t>月</w:t>
      </w:r>
      <w:r w:rsidRPr="00C96585">
        <w:rPr>
          <w:rFonts w:ascii="方正仿宋_GBK" w:eastAsia="方正仿宋_GBK" w:hAnsi="Times New Roman" w:cs="Times New Roman" w:hint="eastAsia"/>
          <w:sz w:val="32"/>
          <w:szCs w:val="32"/>
        </w:rPr>
        <w:t>5</w:t>
      </w:r>
      <w:r w:rsidRPr="00C96585">
        <w:rPr>
          <w:rFonts w:ascii="方正仿宋_GBK" w:eastAsia="方正仿宋_GBK" w:hAnsi="方正仿宋_GBK" w:cs="方正仿宋_GBK" w:hint="eastAsia"/>
          <w:sz w:val="32"/>
          <w:szCs w:val="32"/>
        </w:rPr>
        <w:t>日（星期五）</w:t>
      </w:r>
    </w:p>
    <w:p w:rsidR="00527585" w:rsidRPr="00C96585" w:rsidRDefault="001E19D4" w:rsidP="00C96585">
      <w:pPr>
        <w:pStyle w:val="TOC2"/>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四、活动地点</w:t>
      </w:r>
    </w:p>
    <w:p w:rsidR="00527585" w:rsidRPr="00C96585" w:rsidRDefault="00D12BF6"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办公楼</w:t>
      </w:r>
      <w:r w:rsidR="001E19D4" w:rsidRPr="00C96585">
        <w:rPr>
          <w:rFonts w:ascii="方正仿宋_GBK" w:eastAsia="方正仿宋_GBK" w:hAnsi="方正仿宋_GBK" w:cs="方正仿宋_GBK" w:hint="eastAsia"/>
          <w:sz w:val="32"/>
          <w:szCs w:val="32"/>
        </w:rPr>
        <w:t>第一会议室</w:t>
      </w:r>
      <w:r w:rsidR="001E19D4" w:rsidRPr="00C96585">
        <w:rPr>
          <w:rFonts w:ascii="方正仿宋_GBK" w:eastAsia="方正仿宋_GBK" w:hAnsi="Times New Roman" w:cs="Times New Roman" w:hint="eastAsia"/>
          <w:sz w:val="32"/>
          <w:szCs w:val="32"/>
        </w:rPr>
        <w:t>103</w:t>
      </w:r>
    </w:p>
    <w:p w:rsidR="00527585" w:rsidRPr="00C96585" w:rsidRDefault="001E19D4" w:rsidP="00C96585">
      <w:pPr>
        <w:pStyle w:val="TOC2"/>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五、</w:t>
      </w:r>
      <w:r w:rsidR="00D12BF6" w:rsidRPr="00C96585">
        <w:rPr>
          <w:rFonts w:ascii="方正仿宋_GBK" w:eastAsia="方正仿宋_GBK" w:hAnsi="方正小标宋_GBK" w:cs="方正小标宋_GBK" w:hint="eastAsia"/>
          <w:color w:val="000000" w:themeColor="text1"/>
          <w:sz w:val="32"/>
          <w:szCs w:val="32"/>
        </w:rPr>
        <w:t>活动</w:t>
      </w:r>
      <w:r w:rsidR="00C96585" w:rsidRPr="00C96585">
        <w:rPr>
          <w:rFonts w:ascii="方正仿宋_GBK" w:eastAsia="方正仿宋_GBK" w:hAnsi="方正小标宋_GBK" w:cs="方正小标宋_GBK" w:hint="eastAsia"/>
          <w:color w:val="000000" w:themeColor="text1"/>
          <w:sz w:val="32"/>
          <w:szCs w:val="32"/>
        </w:rPr>
        <w:t>要求</w:t>
      </w:r>
    </w:p>
    <w:p w:rsidR="00C96585" w:rsidRPr="00C96585" w:rsidRDefault="00C96585"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lastRenderedPageBreak/>
        <w:t>1.</w:t>
      </w:r>
      <w:r w:rsidR="001E19D4" w:rsidRPr="00C96585">
        <w:rPr>
          <w:rFonts w:ascii="方正仿宋_GBK" w:eastAsia="方正仿宋_GBK" w:hAnsi="方正仿宋_GBK" w:cs="方正仿宋_GBK" w:hint="eastAsia"/>
          <w:sz w:val="32"/>
          <w:szCs w:val="32"/>
        </w:rPr>
        <w:t>朗诵时</w:t>
      </w:r>
      <w:r w:rsidRPr="00C96585">
        <w:rPr>
          <w:rFonts w:ascii="方正仿宋_GBK" w:eastAsia="方正仿宋_GBK" w:hAnsi="方正仿宋_GBK" w:cs="方正仿宋_GBK" w:hint="eastAsia"/>
          <w:sz w:val="32"/>
          <w:szCs w:val="32"/>
        </w:rPr>
        <w:t>长</w:t>
      </w:r>
      <w:r w:rsidR="001E19D4" w:rsidRPr="00C96585">
        <w:rPr>
          <w:rFonts w:ascii="方正仿宋_GBK" w:eastAsia="方正仿宋_GBK" w:hAnsi="方正仿宋_GBK" w:cs="方正仿宋_GBK" w:hint="eastAsia"/>
          <w:sz w:val="32"/>
          <w:szCs w:val="32"/>
        </w:rPr>
        <w:t>为</w:t>
      </w:r>
      <w:r w:rsidR="001E19D4" w:rsidRPr="00C96585">
        <w:rPr>
          <w:rFonts w:ascii="方正仿宋_GBK" w:eastAsia="方正仿宋_GBK" w:hAnsi="Times New Roman" w:cs="Times New Roman" w:hint="eastAsia"/>
          <w:sz w:val="32"/>
          <w:szCs w:val="32"/>
        </w:rPr>
        <w:t>5—8</w:t>
      </w:r>
      <w:r w:rsidR="001E19D4" w:rsidRPr="00C96585">
        <w:rPr>
          <w:rFonts w:ascii="方正仿宋_GBK" w:eastAsia="方正仿宋_GBK" w:hAnsi="方正仿宋_GBK" w:cs="方正仿宋_GBK" w:hint="eastAsia"/>
          <w:sz w:val="32"/>
          <w:szCs w:val="32"/>
        </w:rPr>
        <w:t>分钟</w:t>
      </w:r>
    </w:p>
    <w:p w:rsidR="00C96585" w:rsidRPr="00C96585" w:rsidRDefault="00C96585"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2.</w:t>
      </w:r>
      <w:r w:rsidR="001E19D4" w:rsidRPr="00C96585">
        <w:rPr>
          <w:rFonts w:ascii="方正仿宋_GBK" w:eastAsia="方正仿宋_GBK" w:hAnsi="方正仿宋_GBK" w:cs="方正仿宋_GBK" w:hint="eastAsia"/>
          <w:sz w:val="32"/>
          <w:szCs w:val="32"/>
        </w:rPr>
        <w:t>每</w:t>
      </w:r>
      <w:r w:rsidRPr="00C96585">
        <w:rPr>
          <w:rFonts w:ascii="方正仿宋_GBK" w:eastAsia="方正仿宋_GBK" w:hAnsi="方正仿宋_GBK" w:cs="方正仿宋_GBK" w:hint="eastAsia"/>
          <w:sz w:val="32"/>
          <w:szCs w:val="32"/>
        </w:rPr>
        <w:t>个团队</w:t>
      </w:r>
      <w:r w:rsidR="001E19D4" w:rsidRPr="00C96585">
        <w:rPr>
          <w:rFonts w:ascii="方正仿宋_GBK" w:eastAsia="方正仿宋_GBK" w:hAnsi="方正仿宋_GBK" w:cs="方正仿宋_GBK" w:hint="eastAsia"/>
          <w:sz w:val="32"/>
          <w:szCs w:val="32"/>
        </w:rPr>
        <w:t>人数为</w:t>
      </w:r>
      <w:r w:rsidR="001E19D4" w:rsidRPr="00C96585">
        <w:rPr>
          <w:rFonts w:ascii="方正仿宋_GBK" w:eastAsia="方正仿宋_GBK" w:hAnsi="Times New Roman" w:cs="Times New Roman" w:hint="eastAsia"/>
          <w:sz w:val="32"/>
          <w:szCs w:val="32"/>
        </w:rPr>
        <w:t>4—8</w:t>
      </w:r>
      <w:r w:rsidR="001E19D4" w:rsidRPr="00C96585">
        <w:rPr>
          <w:rFonts w:ascii="方正仿宋_GBK" w:eastAsia="方正仿宋_GBK" w:hAnsi="方正仿宋_GBK" w:cs="方正仿宋_GBK" w:hint="eastAsia"/>
          <w:sz w:val="32"/>
          <w:szCs w:val="32"/>
        </w:rPr>
        <w:t>人（至少</w:t>
      </w:r>
      <w:r w:rsidR="001E19D4" w:rsidRPr="00C96585">
        <w:rPr>
          <w:rFonts w:ascii="方正仿宋_GBK" w:eastAsia="方正仿宋_GBK" w:hAnsi="Times New Roman" w:cs="Times New Roman" w:hint="eastAsia"/>
          <w:sz w:val="32"/>
          <w:szCs w:val="32"/>
        </w:rPr>
        <w:t>1</w:t>
      </w:r>
      <w:r w:rsidR="001E19D4" w:rsidRPr="00C96585">
        <w:rPr>
          <w:rFonts w:ascii="方正仿宋_GBK" w:eastAsia="方正仿宋_GBK" w:hAnsi="方正仿宋_GBK" w:cs="方正仿宋_GBK" w:hint="eastAsia"/>
          <w:sz w:val="32"/>
          <w:szCs w:val="32"/>
        </w:rPr>
        <w:t>名教师，教师包含在总人数之内）</w:t>
      </w:r>
      <w:r w:rsidRPr="00C96585">
        <w:rPr>
          <w:rFonts w:ascii="方正仿宋_GBK" w:eastAsia="方正仿宋_GBK" w:hAnsi="方正仿宋_GBK" w:cs="方正仿宋_GBK" w:hint="eastAsia"/>
          <w:sz w:val="32"/>
          <w:szCs w:val="32"/>
        </w:rPr>
        <w:t>。</w:t>
      </w:r>
    </w:p>
    <w:p w:rsidR="00527585" w:rsidRDefault="00C96585"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3.</w:t>
      </w:r>
      <w:r w:rsidR="001E19D4" w:rsidRPr="00C96585">
        <w:rPr>
          <w:rFonts w:ascii="方正仿宋_GBK" w:eastAsia="方正仿宋_GBK" w:hAnsi="方正仿宋_GBK" w:cs="方正仿宋_GBK" w:hint="eastAsia"/>
          <w:sz w:val="32"/>
          <w:szCs w:val="32"/>
        </w:rPr>
        <w:t>表现形式不限，可结合</w:t>
      </w:r>
      <w:r w:rsidR="001E19D4" w:rsidRPr="00C96585">
        <w:rPr>
          <w:rFonts w:ascii="方正仿宋_GBK" w:eastAsia="方正仿宋_GBK" w:hAnsi="Times New Roman" w:cs="Times New Roman" w:hint="eastAsia"/>
          <w:sz w:val="32"/>
          <w:szCs w:val="32"/>
        </w:rPr>
        <w:t>PPT</w:t>
      </w:r>
      <w:r w:rsidR="001E19D4" w:rsidRPr="00C96585">
        <w:rPr>
          <w:rFonts w:ascii="方正仿宋_GBK" w:eastAsia="方正仿宋_GBK" w:hAnsi="方正仿宋_GBK" w:cs="方正仿宋_GBK" w:hint="eastAsia"/>
          <w:sz w:val="32"/>
          <w:szCs w:val="32"/>
        </w:rPr>
        <w:t>、视频、舞蹈、服装、音乐、手势等富有特色的表现形式，如有配乐文件，则要求为</w:t>
      </w:r>
      <w:r w:rsidR="001E19D4" w:rsidRPr="00C96585">
        <w:rPr>
          <w:rFonts w:ascii="方正仿宋_GBK" w:eastAsia="方正仿宋_GBK" w:hAnsi="Times New Roman" w:cs="Times New Roman" w:hint="eastAsia"/>
          <w:sz w:val="32"/>
          <w:szCs w:val="32"/>
        </w:rPr>
        <w:t>MP3</w:t>
      </w:r>
      <w:r w:rsidR="001E19D4" w:rsidRPr="00C96585">
        <w:rPr>
          <w:rFonts w:ascii="方正仿宋_GBK" w:eastAsia="方正仿宋_GBK" w:hAnsi="方正仿宋_GBK" w:cs="方正仿宋_GBK" w:hint="eastAsia"/>
          <w:sz w:val="32"/>
          <w:szCs w:val="32"/>
        </w:rPr>
        <w:t>格式，配乐时长与朗诵时间基本吻合；如有视频文件，则要求为</w:t>
      </w:r>
      <w:r w:rsidR="001E19D4" w:rsidRPr="00C96585">
        <w:rPr>
          <w:rFonts w:ascii="方正仿宋_GBK" w:eastAsia="方正仿宋_GBK" w:hAnsi="Times New Roman" w:cs="Times New Roman" w:hint="eastAsia"/>
          <w:sz w:val="32"/>
          <w:szCs w:val="32"/>
        </w:rPr>
        <w:t>MP4</w:t>
      </w:r>
      <w:r w:rsidR="00D12BF6" w:rsidRPr="00C96585">
        <w:rPr>
          <w:rFonts w:ascii="方正仿宋_GBK" w:eastAsia="方正仿宋_GBK" w:hAnsi="Times New Roman" w:cs="Times New Roman" w:hint="eastAsia"/>
          <w:sz w:val="32"/>
          <w:szCs w:val="32"/>
        </w:rPr>
        <w:t>格式</w:t>
      </w:r>
      <w:r w:rsidR="001E19D4" w:rsidRPr="00C96585">
        <w:rPr>
          <w:rFonts w:ascii="方正仿宋_GBK" w:eastAsia="方正仿宋_GBK" w:hAnsi="方正仿宋_GBK" w:cs="方正仿宋_GBK" w:hint="eastAsia"/>
          <w:sz w:val="32"/>
          <w:szCs w:val="32"/>
        </w:rPr>
        <w:t>。</w:t>
      </w:r>
    </w:p>
    <w:p w:rsidR="00EC2D5C" w:rsidRPr="00EC2D5C" w:rsidRDefault="00EC2D5C" w:rsidP="00C96585">
      <w:pPr>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最佳</w:t>
      </w:r>
      <w:proofErr w:type="gramStart"/>
      <w:r>
        <w:rPr>
          <w:rFonts w:ascii="方正仿宋_GBK" w:eastAsia="方正仿宋_GBK" w:hAnsi="方正仿宋_GBK" w:cs="方正仿宋_GBK" w:hint="eastAsia"/>
          <w:sz w:val="32"/>
          <w:szCs w:val="32"/>
        </w:rPr>
        <w:t>人气奖</w:t>
      </w:r>
      <w:proofErr w:type="gramEnd"/>
      <w:r>
        <w:rPr>
          <w:rFonts w:ascii="方正仿宋_GBK" w:eastAsia="方正仿宋_GBK" w:hAnsi="方正仿宋_GBK" w:cs="方正仿宋_GBK" w:hint="eastAsia"/>
          <w:sz w:val="32"/>
          <w:szCs w:val="32"/>
        </w:rPr>
        <w:t>由评委老师</w:t>
      </w:r>
      <w:proofErr w:type="gramStart"/>
      <w:r>
        <w:rPr>
          <w:rFonts w:ascii="方正仿宋_GBK" w:eastAsia="方正仿宋_GBK" w:hAnsi="方正仿宋_GBK" w:cs="方正仿宋_GBK" w:hint="eastAsia"/>
          <w:sz w:val="32"/>
          <w:szCs w:val="32"/>
        </w:rPr>
        <w:t>打分</w:t>
      </w:r>
      <w:proofErr w:type="gramEnd"/>
      <w:r>
        <w:rPr>
          <w:rFonts w:ascii="方正仿宋_GBK" w:eastAsia="方正仿宋_GBK" w:hAnsi="方正仿宋_GBK" w:cs="方正仿宋_GBK" w:hint="eastAsia"/>
          <w:sz w:val="32"/>
          <w:szCs w:val="32"/>
        </w:rPr>
        <w:t>占比为</w:t>
      </w:r>
      <w:r>
        <w:rPr>
          <w:rFonts w:ascii="Times New Roman" w:eastAsia="方正仿宋_GBK" w:hAnsi="Times New Roman" w:cs="Times New Roman"/>
          <w:sz w:val="32"/>
          <w:szCs w:val="32"/>
        </w:rPr>
        <w:t>60%</w:t>
      </w:r>
      <w:r>
        <w:rPr>
          <w:rFonts w:ascii="方正仿宋_GBK" w:eastAsia="方正仿宋_GBK" w:hAnsi="方正仿宋_GBK" w:cs="方正仿宋_GBK" w:hint="eastAsia"/>
          <w:sz w:val="32"/>
          <w:szCs w:val="32"/>
        </w:rPr>
        <w:t>，现场观众投票</w:t>
      </w:r>
      <w:proofErr w:type="gramStart"/>
      <w:r>
        <w:rPr>
          <w:rFonts w:ascii="方正仿宋_GBK" w:eastAsia="方正仿宋_GBK" w:hAnsi="方正仿宋_GBK" w:cs="方正仿宋_GBK" w:hint="eastAsia"/>
          <w:sz w:val="32"/>
          <w:szCs w:val="32"/>
        </w:rPr>
        <w:t>选择</w:t>
      </w:r>
      <w:proofErr w:type="gramEnd"/>
      <w:r>
        <w:rPr>
          <w:rFonts w:ascii="方正仿宋_GBK" w:eastAsia="方正仿宋_GBK" w:hAnsi="方正仿宋_GBK" w:cs="方正仿宋_GBK" w:hint="eastAsia"/>
          <w:sz w:val="32"/>
          <w:szCs w:val="32"/>
        </w:rPr>
        <w:t>占</w:t>
      </w:r>
      <w:r>
        <w:rPr>
          <w:rFonts w:ascii="Times New Roman" w:eastAsia="方正仿宋_GBK" w:hAnsi="Times New Roman" w:cs="Times New Roman" w:hint="eastAsia"/>
          <w:sz w:val="32"/>
          <w:szCs w:val="32"/>
        </w:rPr>
        <w:t>40%</w:t>
      </w:r>
      <w:r>
        <w:rPr>
          <w:rFonts w:ascii="方正仿宋_GBK" w:eastAsia="方正仿宋_GBK" w:hAnsi="方正仿宋_GBK" w:cs="方正仿宋_GBK" w:hint="eastAsia"/>
          <w:sz w:val="32"/>
          <w:szCs w:val="32"/>
        </w:rPr>
        <w:t>进行计算选出。</w:t>
      </w:r>
    </w:p>
    <w:p w:rsidR="00527585" w:rsidRPr="00C96585" w:rsidRDefault="001E19D4" w:rsidP="00C96585">
      <w:pPr>
        <w:pStyle w:val="TOC2"/>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六、报名方式</w:t>
      </w:r>
    </w:p>
    <w:p w:rsidR="00D12BF6" w:rsidRPr="00C96585" w:rsidRDefault="001E19D4"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各</w:t>
      </w:r>
      <w:r w:rsidR="00D12BF6" w:rsidRPr="00C96585">
        <w:rPr>
          <w:rFonts w:ascii="方正仿宋_GBK" w:eastAsia="方正仿宋_GBK" w:hAnsi="方正仿宋_GBK" w:cs="方正仿宋_GBK" w:hint="eastAsia"/>
          <w:sz w:val="32"/>
          <w:szCs w:val="32"/>
        </w:rPr>
        <w:t>二级学</w:t>
      </w:r>
      <w:r w:rsidRPr="00C96585">
        <w:rPr>
          <w:rFonts w:ascii="方正仿宋_GBK" w:eastAsia="方正仿宋_GBK" w:hAnsi="方正仿宋_GBK" w:cs="方正仿宋_GBK" w:hint="eastAsia"/>
          <w:sz w:val="32"/>
          <w:szCs w:val="32"/>
        </w:rPr>
        <w:t>院</w:t>
      </w:r>
      <w:r w:rsidR="00D12BF6" w:rsidRPr="00C96585">
        <w:rPr>
          <w:rFonts w:ascii="方正仿宋_GBK" w:eastAsia="方正仿宋_GBK" w:hAnsi="方正仿宋_GBK" w:cs="方正仿宋_GBK" w:hint="eastAsia"/>
          <w:sz w:val="32"/>
          <w:szCs w:val="32"/>
        </w:rPr>
        <w:t>可</w:t>
      </w:r>
      <w:r w:rsidRPr="00C96585">
        <w:rPr>
          <w:rFonts w:ascii="方正仿宋_GBK" w:eastAsia="方正仿宋_GBK" w:hAnsi="方正仿宋_GBK" w:cs="方正仿宋_GBK" w:hint="eastAsia"/>
          <w:sz w:val="32"/>
          <w:szCs w:val="32"/>
        </w:rPr>
        <w:t>推选</w:t>
      </w:r>
      <w:r w:rsidRPr="00C96585">
        <w:rPr>
          <w:rFonts w:ascii="方正仿宋_GBK" w:eastAsia="方正仿宋_GBK" w:hAnsi="Times New Roman" w:cs="Times New Roman" w:hint="eastAsia"/>
          <w:sz w:val="32"/>
          <w:szCs w:val="32"/>
        </w:rPr>
        <w:t>1—2</w:t>
      </w:r>
      <w:r w:rsidR="00C96585" w:rsidRPr="00C96585">
        <w:rPr>
          <w:rFonts w:ascii="方正仿宋_GBK" w:eastAsia="方正仿宋_GBK" w:hAnsi="Times New Roman" w:cs="Times New Roman" w:hint="eastAsia"/>
          <w:sz w:val="32"/>
          <w:szCs w:val="32"/>
        </w:rPr>
        <w:t>个团队</w:t>
      </w:r>
      <w:r w:rsidRPr="00C96585">
        <w:rPr>
          <w:rFonts w:ascii="方正仿宋_GBK" w:eastAsia="方正仿宋_GBK" w:hAnsi="方正仿宋_GBK" w:cs="方正仿宋_GBK" w:hint="eastAsia"/>
          <w:sz w:val="32"/>
          <w:szCs w:val="32"/>
          <w:lang w:val="zh-TW"/>
        </w:rPr>
        <w:t>于</w:t>
      </w:r>
      <w:r w:rsidRPr="00C96585">
        <w:rPr>
          <w:rFonts w:ascii="方正仿宋_GBK" w:eastAsia="方正仿宋_GBK" w:hAnsi="Times New Roman" w:cs="Times New Roman" w:hint="eastAsia"/>
          <w:sz w:val="32"/>
          <w:szCs w:val="32"/>
        </w:rPr>
        <w:t>4</w:t>
      </w:r>
      <w:r w:rsidRPr="00C96585">
        <w:rPr>
          <w:rFonts w:ascii="方正仿宋_GBK" w:eastAsia="方正仿宋_GBK" w:hAnsi="方正仿宋_GBK" w:cs="方正仿宋_GBK" w:hint="eastAsia"/>
          <w:sz w:val="32"/>
          <w:szCs w:val="32"/>
          <w:lang w:val="zh-TW"/>
        </w:rPr>
        <w:t>月</w:t>
      </w:r>
      <w:r w:rsidRPr="00C96585">
        <w:rPr>
          <w:rFonts w:ascii="方正仿宋_GBK" w:eastAsia="方正仿宋_GBK" w:hAnsi="Times New Roman" w:cs="Times New Roman" w:hint="eastAsia"/>
          <w:sz w:val="32"/>
          <w:szCs w:val="32"/>
        </w:rPr>
        <w:t>18</w:t>
      </w:r>
      <w:r w:rsidRPr="00C96585">
        <w:rPr>
          <w:rFonts w:ascii="方正仿宋_GBK" w:eastAsia="方正仿宋_GBK" w:hAnsi="方正仿宋_GBK" w:cs="方正仿宋_GBK" w:hint="eastAsia"/>
          <w:sz w:val="32"/>
          <w:szCs w:val="32"/>
          <w:lang w:val="zh-TW"/>
        </w:rPr>
        <w:t>日</w:t>
      </w:r>
      <w:r w:rsidRPr="00C96585">
        <w:rPr>
          <w:rFonts w:ascii="方正仿宋_GBK" w:eastAsia="方正仿宋_GBK" w:hAnsi="Times New Roman" w:cs="Times New Roman" w:hint="eastAsia"/>
          <w:sz w:val="32"/>
          <w:szCs w:val="32"/>
        </w:rPr>
        <w:t>16:00</w:t>
      </w:r>
      <w:r w:rsidRPr="00C96585">
        <w:rPr>
          <w:rFonts w:ascii="方正仿宋_GBK" w:eastAsia="方正仿宋_GBK" w:hAnsi="方正仿宋_GBK" w:cs="方正仿宋_GBK" w:hint="eastAsia"/>
          <w:sz w:val="32"/>
          <w:szCs w:val="32"/>
          <w:lang w:val="zh-TW"/>
        </w:rPr>
        <w:t>前</w:t>
      </w:r>
      <w:r w:rsidRPr="00C96585">
        <w:rPr>
          <w:rFonts w:ascii="方正仿宋_GBK" w:eastAsia="方正仿宋_GBK" w:hAnsi="方正仿宋_GBK" w:cs="方正仿宋_GBK" w:hint="eastAsia"/>
          <w:sz w:val="32"/>
          <w:szCs w:val="32"/>
          <w:lang w:val="zh-TW" w:eastAsia="zh-TW"/>
        </w:rPr>
        <w:t>将</w:t>
      </w:r>
      <w:r w:rsidRPr="00C96585">
        <w:rPr>
          <w:rFonts w:ascii="方正仿宋_GBK" w:eastAsia="方正仿宋_GBK" w:hAnsi="方正仿宋_GBK" w:cs="方正仿宋_GBK" w:hint="eastAsia"/>
          <w:sz w:val="32"/>
          <w:szCs w:val="32"/>
        </w:rPr>
        <w:t>参赛</w:t>
      </w:r>
      <w:r w:rsidR="00C96585" w:rsidRPr="00C96585">
        <w:rPr>
          <w:rFonts w:ascii="方正仿宋_GBK" w:eastAsia="方正仿宋_GBK" w:hAnsi="方正仿宋_GBK" w:cs="方正仿宋_GBK" w:hint="eastAsia"/>
          <w:sz w:val="32"/>
          <w:szCs w:val="32"/>
        </w:rPr>
        <w:t>报名</w:t>
      </w:r>
      <w:r w:rsidRPr="00C96585">
        <w:rPr>
          <w:rFonts w:ascii="方正仿宋_GBK" w:eastAsia="方正仿宋_GBK" w:hAnsi="方正仿宋_GBK" w:cs="方正仿宋_GBK" w:hint="eastAsia"/>
          <w:sz w:val="32"/>
          <w:szCs w:val="32"/>
        </w:rPr>
        <w:t>表</w:t>
      </w:r>
      <w:r w:rsidR="00C96585" w:rsidRPr="00C96585">
        <w:rPr>
          <w:rFonts w:ascii="方正仿宋_GBK" w:eastAsia="方正仿宋_GBK" w:hAnsi="方正仿宋_GBK" w:cs="方正仿宋_GBK" w:hint="eastAsia"/>
          <w:sz w:val="32"/>
          <w:szCs w:val="32"/>
        </w:rPr>
        <w:t>等</w:t>
      </w:r>
      <w:r w:rsidRPr="00C96585">
        <w:rPr>
          <w:rFonts w:ascii="方正仿宋_GBK" w:eastAsia="方正仿宋_GBK" w:hAnsi="方正仿宋_GBK" w:cs="方正仿宋_GBK" w:hint="eastAsia"/>
          <w:sz w:val="32"/>
          <w:szCs w:val="32"/>
          <w:lang w:val="zh-TW" w:eastAsia="zh-TW"/>
        </w:rPr>
        <w:t>以学院为单位打包发送至指定邮箱</w:t>
      </w:r>
      <w:r w:rsidRPr="00C96585">
        <w:rPr>
          <w:rFonts w:ascii="方正仿宋_GBK" w:eastAsia="方正仿宋_GBK" w:hAnsi="方正仿宋_GBK" w:cs="方正仿宋_GBK" w:hint="eastAsia"/>
          <w:sz w:val="32"/>
          <w:szCs w:val="32"/>
        </w:rPr>
        <w:t>2256560164@qq.com。注：1.需要发送的材料有：经典文学朗诵文章（放在Word里）、申报表（材料一起打包</w:t>
      </w:r>
      <w:r w:rsidRPr="00C96585">
        <w:rPr>
          <w:rFonts w:ascii="方正仿宋_GBK" w:eastAsia="方正仿宋_GBK" w:hAnsi="方正仿宋_GBK" w:cs="方正仿宋_GBK" w:hint="eastAsia"/>
          <w:sz w:val="32"/>
          <w:szCs w:val="32"/>
          <w:lang w:val="zh-TW"/>
        </w:rPr>
        <w:t>发送）</w:t>
      </w:r>
      <w:r w:rsidRPr="00C96585">
        <w:rPr>
          <w:rFonts w:ascii="方正仿宋_GBK" w:eastAsia="方正仿宋_GBK" w:hAnsi="Times New Roman" w:cs="Times New Roman" w:hint="eastAsia"/>
          <w:sz w:val="32"/>
          <w:szCs w:val="32"/>
          <w:lang w:val="zh-TW"/>
        </w:rPr>
        <w:t>2</w:t>
      </w:r>
      <w:r w:rsidRPr="00C96585">
        <w:rPr>
          <w:rFonts w:ascii="方正仿宋_GBK" w:eastAsia="方正仿宋_GBK" w:hAnsi="Times New Roman" w:cs="Times New Roman" w:hint="eastAsia"/>
          <w:sz w:val="32"/>
          <w:szCs w:val="32"/>
          <w:lang w:val="zh-TW" w:eastAsia="zh-TW"/>
        </w:rPr>
        <w:t>.</w:t>
      </w:r>
      <w:r w:rsidRPr="00C96585">
        <w:rPr>
          <w:rFonts w:ascii="方正仿宋_GBK" w:eastAsia="方正仿宋_GBK" w:hAnsi="方正仿宋_GBK" w:cs="方正仿宋_GBK" w:hint="eastAsia"/>
          <w:sz w:val="32"/>
          <w:szCs w:val="32"/>
        </w:rPr>
        <w:t>文件</w:t>
      </w:r>
      <w:r w:rsidRPr="00C96585">
        <w:rPr>
          <w:rFonts w:ascii="方正仿宋_GBK" w:eastAsia="方正仿宋_GBK" w:hAnsi="方正仿宋_GBK" w:cs="方正仿宋_GBK" w:hint="eastAsia"/>
          <w:sz w:val="32"/>
          <w:szCs w:val="32"/>
          <w:lang w:val="zh-TW"/>
        </w:rPr>
        <w:t>命名方式：按</w:t>
      </w:r>
      <w:r w:rsidRPr="00C96585">
        <w:rPr>
          <w:rFonts w:ascii="方正仿宋_GBK" w:eastAsia="方正仿宋_GBK" w:hAnsi="方正仿宋_GBK" w:cs="方正仿宋_GBK" w:hint="eastAsia"/>
          <w:sz w:val="32"/>
          <w:szCs w:val="32"/>
        </w:rPr>
        <w:t>“我最喜爱的中华文学名篇”朗诵会+</w:t>
      </w:r>
      <w:r w:rsidRPr="00C96585">
        <w:rPr>
          <w:rFonts w:ascii="方正仿宋_GBK" w:eastAsia="方正仿宋_GBK" w:hAnsi="方正仿宋_GBK" w:cs="方正仿宋_GBK" w:hint="eastAsia"/>
          <w:sz w:val="32"/>
          <w:szCs w:val="32"/>
          <w:lang w:val="zh-TW"/>
        </w:rPr>
        <w:t>学院</w:t>
      </w:r>
      <w:r w:rsidRPr="00C96585">
        <w:rPr>
          <w:rFonts w:ascii="方正仿宋_GBK" w:eastAsia="方正仿宋_GBK" w:hAnsi="方正仿宋_GBK" w:cs="方正仿宋_GBK" w:hint="eastAsia"/>
          <w:sz w:val="32"/>
          <w:szCs w:val="32"/>
        </w:rPr>
        <w:t>+专业班级+姓名</w:t>
      </w:r>
      <w:proofErr w:type="gramStart"/>
      <w:r w:rsidRPr="00C96585">
        <w:rPr>
          <w:rFonts w:ascii="方正仿宋_GBK" w:eastAsia="方正仿宋_GBK" w:hAnsi="方正仿宋_GBK" w:cs="方正仿宋_GBK" w:hint="eastAsia"/>
          <w:sz w:val="32"/>
          <w:szCs w:val="32"/>
          <w:lang w:val="zh-TW"/>
        </w:rPr>
        <w:t>”</w:t>
      </w:r>
      <w:proofErr w:type="gramEnd"/>
      <w:r w:rsidRPr="00C96585">
        <w:rPr>
          <w:rFonts w:ascii="方正仿宋_GBK" w:eastAsia="方正仿宋_GBK" w:hAnsi="方正仿宋_GBK" w:cs="方正仿宋_GBK" w:hint="eastAsia"/>
          <w:sz w:val="32"/>
          <w:szCs w:val="32"/>
          <w:lang w:val="zh-TW"/>
        </w:rPr>
        <w:t>命名；</w:t>
      </w:r>
      <w:r w:rsidRPr="00C96585">
        <w:rPr>
          <w:rFonts w:ascii="方正仿宋_GBK" w:eastAsia="方正仿宋_GBK" w:hAnsi="Times New Roman" w:cs="Times New Roman" w:hint="eastAsia"/>
          <w:sz w:val="32"/>
          <w:szCs w:val="32"/>
        </w:rPr>
        <w:t>3.</w:t>
      </w:r>
      <w:r w:rsidRPr="00C96585">
        <w:rPr>
          <w:rFonts w:ascii="方正仿宋_GBK" w:eastAsia="方正仿宋_GBK" w:hAnsi="方正仿宋_GBK" w:cs="方正仿宋_GBK" w:hint="eastAsia"/>
          <w:sz w:val="32"/>
          <w:szCs w:val="32"/>
        </w:rPr>
        <w:t>申报表中成员情况第一</w:t>
      </w:r>
      <w:proofErr w:type="gramStart"/>
      <w:r w:rsidRPr="00C96585">
        <w:rPr>
          <w:rFonts w:ascii="方正仿宋_GBK" w:eastAsia="方正仿宋_GBK" w:hAnsi="方正仿宋_GBK" w:cs="方正仿宋_GBK" w:hint="eastAsia"/>
          <w:sz w:val="32"/>
          <w:szCs w:val="32"/>
        </w:rPr>
        <w:t>栏位置</w:t>
      </w:r>
      <w:proofErr w:type="gramEnd"/>
      <w:r w:rsidRPr="00C96585">
        <w:rPr>
          <w:rFonts w:ascii="方正仿宋_GBK" w:eastAsia="方正仿宋_GBK" w:hAnsi="方正仿宋_GBK" w:cs="方正仿宋_GBK" w:hint="eastAsia"/>
          <w:sz w:val="32"/>
          <w:szCs w:val="32"/>
        </w:rPr>
        <w:t>填写组长信息。</w:t>
      </w:r>
    </w:p>
    <w:p w:rsidR="00527585" w:rsidRPr="00C96585" w:rsidRDefault="00D12BF6"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为及时交流工作信息，请各二级学院指定该比赛负责人和选手于4月18日前加入QQ群：757618570。</w:t>
      </w:r>
    </w:p>
    <w:p w:rsidR="00527585" w:rsidRPr="00C96585" w:rsidRDefault="001E19D4" w:rsidP="00C96585">
      <w:pPr>
        <w:pStyle w:val="TOC2"/>
        <w:spacing w:line="579" w:lineRule="exact"/>
        <w:ind w:firstLineChars="200" w:firstLine="643"/>
        <w:outlineLvl w:val="0"/>
        <w:rPr>
          <w:rFonts w:ascii="方正仿宋_GBK" w:eastAsia="方正仿宋_GBK" w:hAnsi="方正小标宋_GBK" w:cs="方正小标宋_GBK"/>
          <w:color w:val="000000" w:themeColor="text1"/>
          <w:sz w:val="32"/>
          <w:szCs w:val="32"/>
        </w:rPr>
      </w:pPr>
      <w:r w:rsidRPr="00C96585">
        <w:rPr>
          <w:rFonts w:ascii="方正仿宋_GBK" w:eastAsia="方正仿宋_GBK" w:hAnsi="方正小标宋_GBK" w:cs="方正小标宋_GBK" w:hint="eastAsia"/>
          <w:color w:val="000000" w:themeColor="text1"/>
          <w:sz w:val="32"/>
          <w:szCs w:val="32"/>
        </w:rPr>
        <w:t>七、奖项设置</w:t>
      </w:r>
    </w:p>
    <w:p w:rsidR="00527585" w:rsidRPr="00C96585" w:rsidRDefault="00EC2D5C" w:rsidP="00C96585">
      <w:pPr>
        <w:spacing w:line="579" w:lineRule="exact"/>
        <w:ind w:firstLineChars="200" w:firstLine="640"/>
        <w:rPr>
          <w:rFonts w:ascii="方正仿宋_GBK" w:eastAsia="方正仿宋_GBK" w:hAnsi="方正仿宋_GBK" w:cs="方正仿宋_GBK"/>
          <w:sz w:val="32"/>
          <w:szCs w:val="32"/>
        </w:rPr>
      </w:pPr>
      <w:r w:rsidRPr="00EC2D5C">
        <w:rPr>
          <w:rFonts w:ascii="方正仿宋_GBK" w:eastAsia="方正仿宋_GBK" w:hAnsi="方正仿宋_GBK" w:cs="方正仿宋_GBK"/>
          <w:sz w:val="32"/>
          <w:szCs w:val="32"/>
        </w:rPr>
        <w:t>根据得分评选出一、二、三等奖</w:t>
      </w:r>
      <w:r>
        <w:rPr>
          <w:rFonts w:ascii="方正仿宋_GBK" w:eastAsia="方正仿宋_GBK" w:hAnsi="方正仿宋_GBK" w:cs="方正仿宋_GBK" w:hint="eastAsia"/>
          <w:sz w:val="32"/>
          <w:szCs w:val="32"/>
        </w:rPr>
        <w:t>及最佳人气奖</w:t>
      </w:r>
      <w:r w:rsidRPr="00EC2D5C">
        <w:rPr>
          <w:rFonts w:ascii="方正仿宋_GBK" w:eastAsia="方正仿宋_GBK" w:hAnsi="方正仿宋_GBK" w:cs="方正仿宋_GBK"/>
          <w:sz w:val="32"/>
          <w:szCs w:val="32"/>
        </w:rPr>
        <w:t>，具体奖项根据参赛团队数确定。</w:t>
      </w:r>
    </w:p>
    <w:p w:rsidR="00527585" w:rsidRPr="00C96585" w:rsidRDefault="00527585" w:rsidP="00C96585">
      <w:pPr>
        <w:spacing w:line="594" w:lineRule="exact"/>
        <w:ind w:firstLineChars="200" w:firstLine="640"/>
        <w:textAlignment w:val="baseline"/>
        <w:rPr>
          <w:rFonts w:ascii="方正仿宋_GBK" w:eastAsia="方正仿宋_GBK" w:hAnsi="方正仿宋_GBK" w:cs="方正仿宋_GBK"/>
          <w:sz w:val="32"/>
          <w:szCs w:val="32"/>
        </w:rPr>
      </w:pPr>
    </w:p>
    <w:p w:rsidR="00527585" w:rsidRPr="00C96585" w:rsidRDefault="001E19D4" w:rsidP="00C96585">
      <w:pPr>
        <w:spacing w:line="579" w:lineRule="exact"/>
        <w:ind w:firstLineChars="200" w:firstLine="64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lastRenderedPageBreak/>
        <w:t>附件</w:t>
      </w:r>
      <w:r w:rsidR="00EC2D5C">
        <w:rPr>
          <w:rFonts w:ascii="方正仿宋_GBK" w:eastAsia="方正仿宋_GBK" w:hAnsi="方正仿宋_GBK" w:cs="方正仿宋_GBK" w:hint="eastAsia"/>
          <w:sz w:val="32"/>
          <w:szCs w:val="32"/>
        </w:rPr>
        <w:t>：</w:t>
      </w:r>
      <w:r w:rsidR="00C96585" w:rsidRPr="00C96585">
        <w:rPr>
          <w:rFonts w:ascii="方正仿宋_GBK" w:eastAsia="方正仿宋_GBK" w:hAnsi="方正仿宋_GBK" w:cs="方正仿宋_GBK" w:hint="eastAsia"/>
          <w:sz w:val="32"/>
          <w:szCs w:val="32"/>
        </w:rPr>
        <w:t>1</w:t>
      </w:r>
      <w:r w:rsidR="00EC2D5C">
        <w:rPr>
          <w:rFonts w:ascii="方正仿宋_GBK" w:eastAsia="方正仿宋_GBK" w:hAnsi="方正仿宋_GBK" w:cs="方正仿宋_GBK" w:hint="eastAsia"/>
          <w:sz w:val="32"/>
          <w:szCs w:val="32"/>
        </w:rPr>
        <w:t>.</w:t>
      </w:r>
      <w:r w:rsidR="00D12BF6" w:rsidRPr="00C96585">
        <w:rPr>
          <w:rFonts w:ascii="方正仿宋_GBK" w:eastAsia="方正仿宋_GBK" w:hAnsi="方正仿宋_GBK" w:cs="方正仿宋_GBK" w:hint="eastAsia"/>
          <w:sz w:val="32"/>
          <w:szCs w:val="32"/>
        </w:rPr>
        <w:t>报名</w:t>
      </w:r>
      <w:r w:rsidRPr="00C96585">
        <w:rPr>
          <w:rFonts w:ascii="方正仿宋_GBK" w:eastAsia="方正仿宋_GBK" w:hAnsi="方正仿宋_GBK" w:cs="方正仿宋_GBK" w:hint="eastAsia"/>
          <w:sz w:val="32"/>
          <w:szCs w:val="32"/>
        </w:rPr>
        <w:t>表</w:t>
      </w:r>
    </w:p>
    <w:p w:rsidR="00527585" w:rsidRDefault="00C96585" w:rsidP="00EC2D5C">
      <w:pPr>
        <w:spacing w:line="579" w:lineRule="exact"/>
        <w:ind w:firstLineChars="500" w:firstLine="1600"/>
        <w:rPr>
          <w:rFonts w:ascii="方正仿宋_GBK" w:eastAsia="方正仿宋_GBK" w:hAnsi="方正仿宋_GBK" w:cs="方正仿宋_GBK"/>
          <w:sz w:val="32"/>
          <w:szCs w:val="32"/>
        </w:rPr>
      </w:pPr>
      <w:r w:rsidRPr="00C96585">
        <w:rPr>
          <w:rFonts w:ascii="方正仿宋_GBK" w:eastAsia="方正仿宋_GBK" w:hAnsi="方正仿宋_GBK" w:cs="方正仿宋_GBK" w:hint="eastAsia"/>
          <w:sz w:val="32"/>
          <w:szCs w:val="32"/>
        </w:rPr>
        <w:t>2</w:t>
      </w:r>
      <w:r w:rsidR="00EC2D5C">
        <w:rPr>
          <w:rFonts w:ascii="方正仿宋_GBK" w:eastAsia="方正仿宋_GBK" w:hAnsi="方正仿宋_GBK" w:cs="方正仿宋_GBK" w:hint="eastAsia"/>
          <w:sz w:val="32"/>
          <w:szCs w:val="32"/>
        </w:rPr>
        <w:t>.</w:t>
      </w:r>
      <w:r w:rsidR="001E19D4" w:rsidRPr="00C96585">
        <w:rPr>
          <w:rFonts w:ascii="方正仿宋_GBK" w:eastAsia="方正仿宋_GBK" w:hAnsi="方正仿宋_GBK" w:cs="方正仿宋_GBK" w:hint="eastAsia"/>
          <w:sz w:val="32"/>
          <w:szCs w:val="32"/>
        </w:rPr>
        <w:t>评分细则表</w:t>
      </w:r>
    </w:p>
    <w:p w:rsidR="00EC2D5C" w:rsidRPr="00EC2D5C" w:rsidRDefault="00EC2D5C" w:rsidP="00EC2D5C">
      <w:pPr>
        <w:spacing w:line="579" w:lineRule="exact"/>
        <w:ind w:firstLineChars="500" w:firstLine="1600"/>
        <w:rPr>
          <w:rFonts w:ascii="方正仿宋_GBK" w:eastAsia="方正仿宋_GBK" w:hAnsi="方正仿宋_GBK" w:cs="方正仿宋_GBK"/>
          <w:sz w:val="32"/>
          <w:szCs w:val="32"/>
        </w:rPr>
      </w:pPr>
    </w:p>
    <w:p w:rsidR="00527585" w:rsidRPr="00C96585" w:rsidRDefault="00C96585" w:rsidP="00C96585">
      <w:pPr>
        <w:pStyle w:val="1"/>
        <w:ind w:firstLineChars="0" w:firstLine="0"/>
        <w:jc w:val="right"/>
        <w:rPr>
          <w:rFonts w:ascii="方正仿宋_GBK" w:eastAsia="方正仿宋_GBK" w:hint="default"/>
          <w:color w:val="000000" w:themeColor="text1"/>
          <w:sz w:val="32"/>
          <w:szCs w:val="32"/>
          <w:lang w:val="en-US"/>
        </w:rPr>
      </w:pPr>
      <w:r w:rsidRPr="00C96585">
        <w:rPr>
          <w:rFonts w:ascii="方正仿宋_GBK" w:eastAsia="方正仿宋_GBK"/>
          <w:color w:val="000000" w:themeColor="text1"/>
          <w:sz w:val="32"/>
          <w:szCs w:val="32"/>
          <w:lang w:val="en-US"/>
        </w:rPr>
        <w:t>主办：党委宣传网工部 学生处 图书馆 团委 工会</w:t>
      </w:r>
    </w:p>
    <w:p w:rsidR="00527585" w:rsidRPr="00C96585" w:rsidRDefault="001E19D4">
      <w:pPr>
        <w:pStyle w:val="1"/>
        <w:ind w:firstLineChars="0" w:firstLine="0"/>
        <w:jc w:val="center"/>
        <w:rPr>
          <w:rFonts w:ascii="方正仿宋_GBK" w:eastAsia="方正仿宋_GBK" w:hAnsiTheme="minorEastAsia" w:cstheme="minorEastAsia" w:hint="default"/>
          <w:sz w:val="32"/>
          <w:szCs w:val="32"/>
          <w:shd w:val="clear" w:color="auto" w:fill="FFFFFF"/>
          <w:lang w:val="en-US"/>
        </w:rPr>
      </w:pPr>
      <w:r w:rsidRPr="00C96585">
        <w:rPr>
          <w:rFonts w:ascii="方正仿宋_GBK" w:eastAsia="方正仿宋_GBK"/>
          <w:color w:val="000000" w:themeColor="text1"/>
          <w:sz w:val="32"/>
          <w:szCs w:val="32"/>
          <w:lang w:val="en-US"/>
        </w:rPr>
        <w:t xml:space="preserve">                          </w:t>
      </w:r>
      <w:r w:rsidR="00C96585" w:rsidRPr="00C96585">
        <w:rPr>
          <w:rFonts w:ascii="方正仿宋_GBK" w:eastAsia="方正仿宋_GBK"/>
          <w:color w:val="000000" w:themeColor="text1"/>
          <w:sz w:val="32"/>
          <w:szCs w:val="32"/>
          <w:lang w:val="en-US"/>
        </w:rPr>
        <w:t>承办：</w:t>
      </w:r>
      <w:r w:rsidRPr="00C96585">
        <w:rPr>
          <w:rFonts w:ascii="方正仿宋_GBK" w:eastAsia="方正仿宋_GBK"/>
          <w:color w:val="000000" w:themeColor="text1"/>
          <w:sz w:val="32"/>
          <w:szCs w:val="32"/>
          <w:lang w:val="en-US"/>
        </w:rPr>
        <w:t>民政与社会治理学院</w:t>
      </w:r>
    </w:p>
    <w:p w:rsidR="00527585" w:rsidRPr="00C96585" w:rsidRDefault="001E19D4" w:rsidP="00C96585">
      <w:pPr>
        <w:pStyle w:val="1"/>
        <w:ind w:firstLineChars="0" w:firstLine="0"/>
        <w:jc w:val="right"/>
        <w:rPr>
          <w:rFonts w:ascii="方正仿宋_GBK" w:eastAsia="方正仿宋_GBK" w:hint="default"/>
          <w:b/>
          <w:color w:val="000000" w:themeColor="text1"/>
          <w:sz w:val="32"/>
          <w:szCs w:val="32"/>
          <w:lang w:val="en-US"/>
        </w:rPr>
        <w:sectPr w:rsidR="00527585" w:rsidRPr="00C96585">
          <w:footerReference w:type="default" r:id="rId8"/>
          <w:pgSz w:w="11906" w:h="16838"/>
          <w:pgMar w:top="1440" w:right="1800" w:bottom="1440" w:left="1800" w:header="851" w:footer="992" w:gutter="0"/>
          <w:pgNumType w:start="1"/>
          <w:cols w:space="425"/>
          <w:docGrid w:type="lines" w:linePitch="312"/>
        </w:sectPr>
      </w:pPr>
      <w:r w:rsidRPr="00C96585">
        <w:rPr>
          <w:rFonts w:ascii="方正仿宋_GBK" w:eastAsia="方正仿宋_GBK" w:hAnsi="Times New Roman" w:cs="Times New Roman"/>
          <w:bCs/>
          <w:color w:val="000000" w:themeColor="text1"/>
          <w:sz w:val="32"/>
          <w:szCs w:val="32"/>
          <w:lang w:val="en-US"/>
        </w:rPr>
        <w:t xml:space="preserve">                                 2023</w:t>
      </w:r>
      <w:r w:rsidRPr="00C96585">
        <w:rPr>
          <w:rFonts w:ascii="方正仿宋_GBK" w:eastAsia="方正仿宋_GBK"/>
          <w:color w:val="000000" w:themeColor="text1"/>
          <w:sz w:val="32"/>
          <w:szCs w:val="32"/>
          <w:lang w:val="en-US"/>
        </w:rPr>
        <w:t>年</w:t>
      </w:r>
      <w:r w:rsidR="00615610">
        <w:rPr>
          <w:rFonts w:ascii="方正仿宋_GBK" w:eastAsia="方正仿宋_GBK" w:hAnsi="Times New Roman" w:cs="Times New Roman" w:hint="default"/>
          <w:bCs/>
          <w:color w:val="000000" w:themeColor="text1"/>
          <w:sz w:val="32"/>
          <w:szCs w:val="32"/>
          <w:lang w:val="en-US"/>
        </w:rPr>
        <w:t>4</w:t>
      </w:r>
      <w:r w:rsidRPr="00C96585">
        <w:rPr>
          <w:rFonts w:ascii="方正仿宋_GBK" w:eastAsia="方正仿宋_GBK"/>
          <w:color w:val="000000" w:themeColor="text1"/>
          <w:sz w:val="32"/>
          <w:szCs w:val="32"/>
          <w:lang w:val="en-US"/>
        </w:rPr>
        <w:t>月</w:t>
      </w:r>
      <w:r w:rsidR="00615610">
        <w:rPr>
          <w:rFonts w:ascii="方正仿宋_GBK" w:eastAsia="方正仿宋_GBK" w:hAnsi="Times New Roman" w:cs="Times New Roman" w:hint="default"/>
          <w:bCs/>
          <w:color w:val="000000" w:themeColor="text1"/>
          <w:sz w:val="32"/>
          <w:szCs w:val="32"/>
          <w:lang w:val="en-US"/>
        </w:rPr>
        <w:t>7</w:t>
      </w:r>
      <w:r w:rsidRPr="00C96585">
        <w:rPr>
          <w:rFonts w:ascii="方正仿宋_GBK" w:eastAsia="方正仿宋_GBK"/>
          <w:color w:val="000000" w:themeColor="text1"/>
          <w:sz w:val="32"/>
          <w:szCs w:val="32"/>
          <w:lang w:val="en-US"/>
        </w:rPr>
        <w:t>日</w:t>
      </w:r>
    </w:p>
    <w:bookmarkEnd w:id="2"/>
    <w:p w:rsidR="00527585" w:rsidRPr="00C96585" w:rsidRDefault="001E19D4">
      <w:pPr>
        <w:rPr>
          <w:rFonts w:ascii="黑体" w:eastAsia="黑体" w:hAnsi="黑体" w:cs="方正小标宋_GBK"/>
          <w:b/>
          <w:bCs/>
          <w:color w:val="000000" w:themeColor="text1"/>
          <w:kern w:val="0"/>
          <w:sz w:val="32"/>
          <w:szCs w:val="32"/>
        </w:rPr>
      </w:pPr>
      <w:r w:rsidRPr="00C96585">
        <w:rPr>
          <w:rFonts w:ascii="黑体" w:eastAsia="黑体" w:hAnsi="黑体" w:cs="方正小标宋_GBK" w:hint="eastAsia"/>
          <w:b/>
          <w:bCs/>
          <w:color w:val="000000" w:themeColor="text1"/>
          <w:kern w:val="0"/>
          <w:sz w:val="32"/>
          <w:szCs w:val="32"/>
        </w:rPr>
        <w:lastRenderedPageBreak/>
        <w:t>附件</w:t>
      </w:r>
      <w:r w:rsidR="00C96585" w:rsidRPr="00C96585">
        <w:rPr>
          <w:rFonts w:ascii="黑体" w:eastAsia="黑体" w:hAnsi="黑体" w:cs="方正小标宋_GBK" w:hint="eastAsia"/>
          <w:b/>
          <w:bCs/>
          <w:color w:val="000000" w:themeColor="text1"/>
          <w:kern w:val="0"/>
          <w:sz w:val="32"/>
          <w:szCs w:val="32"/>
        </w:rPr>
        <w:t>1</w:t>
      </w:r>
    </w:p>
    <w:p w:rsidR="00D12BF6" w:rsidRDefault="00D12BF6" w:rsidP="00D12BF6">
      <w:pPr>
        <w:spacing w:line="579" w:lineRule="exact"/>
        <w:jc w:val="center"/>
        <w:outlineLvl w:val="0"/>
        <w:rPr>
          <w:rFonts w:ascii="方正小标宋_GBK" w:eastAsia="方正小标宋_GBK" w:hAnsi="仿宋" w:cs="仿宋"/>
          <w:sz w:val="44"/>
          <w:szCs w:val="44"/>
        </w:rPr>
      </w:pPr>
      <w:bookmarkStart w:id="3" w:name="_Toc23289"/>
      <w:r>
        <w:rPr>
          <w:rFonts w:ascii="方正小标宋_GBK" w:eastAsia="方正小标宋_GBK" w:hAnsi="仿宋" w:cs="仿宋" w:hint="eastAsia"/>
          <w:sz w:val="44"/>
          <w:szCs w:val="44"/>
        </w:rPr>
        <w:t>报名表</w:t>
      </w:r>
      <w:bookmarkEnd w:id="3"/>
    </w:p>
    <w:p w:rsidR="00D12BF6" w:rsidRDefault="00D12BF6" w:rsidP="00D12BF6">
      <w:pPr>
        <w:spacing w:line="579" w:lineRule="exact"/>
        <w:jc w:val="center"/>
        <w:rPr>
          <w:rFonts w:ascii="方正小标宋_GBK" w:eastAsia="方正小标宋_GBK" w:hAnsi="仿宋" w:cs="仿宋"/>
          <w:sz w:val="44"/>
          <w:szCs w:val="44"/>
        </w:rPr>
      </w:pPr>
    </w:p>
    <w:p w:rsidR="00D12BF6" w:rsidRDefault="00D12BF6" w:rsidP="00D12BF6">
      <w:pPr>
        <w:spacing w:line="579" w:lineRule="exact"/>
        <w:ind w:right="880"/>
        <w:rPr>
          <w:rFonts w:ascii="方正楷体_GBK" w:eastAsia="方正楷体_GBK" w:cs="宋体"/>
          <w:sz w:val="32"/>
          <w:szCs w:val="32"/>
        </w:rPr>
      </w:pPr>
      <w:r>
        <w:rPr>
          <w:rFonts w:ascii="方正楷体_GBK" w:eastAsia="方正楷体_GBK" w:cs="宋体" w:hint="eastAsia"/>
          <w:sz w:val="32"/>
          <w:szCs w:val="32"/>
        </w:rPr>
        <w:t>参赛单位：                           日期：</w:t>
      </w:r>
    </w:p>
    <w:tbl>
      <w:tblPr>
        <w:tblStyle w:val="a4"/>
        <w:tblW w:w="0" w:type="auto"/>
        <w:tblLayout w:type="fixed"/>
        <w:tblLook w:val="04A0" w:firstRow="1" w:lastRow="0" w:firstColumn="1" w:lastColumn="0" w:noHBand="0" w:noVBand="1"/>
      </w:tblPr>
      <w:tblGrid>
        <w:gridCol w:w="1916"/>
        <w:gridCol w:w="1487"/>
        <w:gridCol w:w="871"/>
        <w:gridCol w:w="1877"/>
        <w:gridCol w:w="2371"/>
      </w:tblGrid>
      <w:tr w:rsidR="00D12BF6" w:rsidTr="001E5CC0">
        <w:tc>
          <w:tcPr>
            <w:tcW w:w="1916" w:type="dxa"/>
          </w:tcPr>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朗诵主题</w:t>
            </w:r>
          </w:p>
        </w:tc>
        <w:tc>
          <w:tcPr>
            <w:tcW w:w="6606" w:type="dxa"/>
            <w:gridSpan w:val="4"/>
          </w:tcPr>
          <w:p w:rsidR="00D12BF6" w:rsidRDefault="00D12BF6" w:rsidP="001E5CC0">
            <w:pPr>
              <w:jc w:val="center"/>
              <w:rPr>
                <w:rFonts w:ascii="宋体" w:eastAsia="宋体" w:hAnsi="宋体" w:cs="宋体"/>
                <w:b/>
                <w:bCs/>
                <w:sz w:val="28"/>
                <w:szCs w:val="28"/>
              </w:rPr>
            </w:pPr>
          </w:p>
        </w:tc>
      </w:tr>
      <w:tr w:rsidR="00D12BF6" w:rsidTr="001E5CC0">
        <w:tc>
          <w:tcPr>
            <w:tcW w:w="1916" w:type="dxa"/>
          </w:tcPr>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参与老师</w:t>
            </w:r>
          </w:p>
        </w:tc>
        <w:tc>
          <w:tcPr>
            <w:tcW w:w="6606" w:type="dxa"/>
            <w:gridSpan w:val="4"/>
          </w:tcPr>
          <w:p w:rsidR="00D12BF6" w:rsidRDefault="00D12BF6" w:rsidP="001E5CC0">
            <w:pPr>
              <w:jc w:val="center"/>
              <w:rPr>
                <w:rFonts w:ascii="宋体" w:eastAsia="宋体" w:hAnsi="宋体" w:cs="宋体"/>
                <w:b/>
                <w:bCs/>
                <w:sz w:val="28"/>
                <w:szCs w:val="28"/>
              </w:rPr>
            </w:pPr>
          </w:p>
        </w:tc>
      </w:tr>
      <w:tr w:rsidR="00D12BF6" w:rsidTr="001E5CC0">
        <w:tc>
          <w:tcPr>
            <w:tcW w:w="1916" w:type="dxa"/>
            <w:vMerge w:val="restart"/>
          </w:tcPr>
          <w:p w:rsidR="00D12BF6" w:rsidRDefault="00D12BF6" w:rsidP="001E5CC0">
            <w:pPr>
              <w:jc w:val="center"/>
              <w:rPr>
                <w:rFonts w:ascii="宋体" w:eastAsia="宋体" w:hAnsi="宋体" w:cs="宋体"/>
                <w:b/>
                <w:bCs/>
                <w:sz w:val="28"/>
                <w:szCs w:val="28"/>
              </w:rPr>
            </w:pPr>
          </w:p>
          <w:p w:rsidR="00D12BF6" w:rsidRDefault="00D12BF6" w:rsidP="001E5CC0">
            <w:pPr>
              <w:rPr>
                <w:rFonts w:ascii="宋体" w:eastAsia="宋体" w:hAnsi="宋体" w:cs="宋体"/>
                <w:b/>
                <w:bCs/>
                <w:sz w:val="28"/>
                <w:szCs w:val="28"/>
              </w:rPr>
            </w:pPr>
          </w:p>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成员情况</w:t>
            </w:r>
          </w:p>
        </w:tc>
        <w:tc>
          <w:tcPr>
            <w:tcW w:w="1487" w:type="dxa"/>
          </w:tcPr>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姓名</w:t>
            </w:r>
          </w:p>
        </w:tc>
        <w:tc>
          <w:tcPr>
            <w:tcW w:w="871" w:type="dxa"/>
          </w:tcPr>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性别</w:t>
            </w:r>
          </w:p>
        </w:tc>
        <w:tc>
          <w:tcPr>
            <w:tcW w:w="1877" w:type="dxa"/>
          </w:tcPr>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专业班级</w:t>
            </w:r>
          </w:p>
        </w:tc>
        <w:tc>
          <w:tcPr>
            <w:tcW w:w="2371" w:type="dxa"/>
          </w:tcPr>
          <w:p w:rsidR="00D12BF6" w:rsidRDefault="00D12BF6" w:rsidP="001E5CC0">
            <w:pPr>
              <w:jc w:val="center"/>
              <w:rPr>
                <w:rFonts w:ascii="宋体" w:eastAsia="宋体" w:hAnsi="宋体" w:cs="宋体"/>
                <w:b/>
                <w:bCs/>
                <w:sz w:val="28"/>
                <w:szCs w:val="28"/>
              </w:rPr>
            </w:pPr>
            <w:r>
              <w:rPr>
                <w:rFonts w:ascii="宋体" w:eastAsia="宋体" w:hAnsi="宋体" w:cs="宋体" w:hint="eastAsia"/>
                <w:b/>
                <w:bCs/>
                <w:sz w:val="28"/>
                <w:szCs w:val="28"/>
              </w:rPr>
              <w:t>学号</w:t>
            </w:r>
          </w:p>
        </w:tc>
      </w:tr>
      <w:tr w:rsidR="00D12BF6" w:rsidTr="001E5CC0">
        <w:trPr>
          <w:trHeight w:hRule="exact" w:val="506"/>
        </w:trPr>
        <w:tc>
          <w:tcPr>
            <w:tcW w:w="1916" w:type="dxa"/>
            <w:vMerge/>
          </w:tcPr>
          <w:p w:rsidR="00D12BF6" w:rsidRDefault="00D12BF6" w:rsidP="001E5CC0">
            <w:pPr>
              <w:jc w:val="center"/>
              <w:rPr>
                <w:rFonts w:ascii="宋体" w:eastAsia="宋体" w:hAnsi="宋体" w:cs="宋体"/>
                <w:b/>
                <w:bCs/>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hRule="exact" w:val="471"/>
        </w:trPr>
        <w:tc>
          <w:tcPr>
            <w:tcW w:w="1916" w:type="dxa"/>
            <w:vMerge/>
          </w:tcPr>
          <w:p w:rsidR="00D12BF6" w:rsidRDefault="00D12BF6" w:rsidP="001E5CC0">
            <w:pPr>
              <w:jc w:val="center"/>
              <w:rPr>
                <w:rFonts w:ascii="宋体" w:eastAsia="宋体" w:hAnsi="宋体" w:cs="宋体"/>
                <w:b/>
                <w:bCs/>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hRule="exact" w:val="454"/>
        </w:trPr>
        <w:tc>
          <w:tcPr>
            <w:tcW w:w="1916" w:type="dxa"/>
            <w:vMerge/>
          </w:tcPr>
          <w:p w:rsidR="00D12BF6" w:rsidRDefault="00D12BF6" w:rsidP="001E5CC0">
            <w:pPr>
              <w:jc w:val="center"/>
              <w:rPr>
                <w:rFonts w:ascii="宋体" w:eastAsia="宋体" w:hAnsi="宋体" w:cs="宋体"/>
                <w:b/>
                <w:bCs/>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hRule="exact" w:val="472"/>
        </w:trPr>
        <w:tc>
          <w:tcPr>
            <w:tcW w:w="1916" w:type="dxa"/>
            <w:vMerge/>
          </w:tcPr>
          <w:p w:rsidR="00D12BF6" w:rsidRDefault="00D12BF6" w:rsidP="001E5CC0">
            <w:pPr>
              <w:jc w:val="center"/>
              <w:rPr>
                <w:rFonts w:ascii="宋体" w:eastAsia="宋体" w:hAnsi="宋体" w:cs="宋体"/>
                <w:b/>
                <w:bCs/>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hRule="exact" w:val="463"/>
        </w:trPr>
        <w:tc>
          <w:tcPr>
            <w:tcW w:w="1916" w:type="dxa"/>
            <w:vMerge/>
          </w:tcPr>
          <w:p w:rsidR="00D12BF6" w:rsidRDefault="00D12BF6" w:rsidP="001E5CC0">
            <w:pPr>
              <w:jc w:val="center"/>
              <w:rPr>
                <w:rFonts w:ascii="宋体" w:eastAsia="宋体" w:hAnsi="宋体" w:cs="宋体"/>
                <w:b/>
                <w:bCs/>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hRule="exact" w:val="472"/>
        </w:trPr>
        <w:tc>
          <w:tcPr>
            <w:tcW w:w="1916" w:type="dxa"/>
            <w:vMerge/>
          </w:tcPr>
          <w:p w:rsidR="00D12BF6" w:rsidRDefault="00D12BF6" w:rsidP="001E5CC0">
            <w:pPr>
              <w:jc w:val="center"/>
              <w:rPr>
                <w:rFonts w:ascii="宋体" w:eastAsia="宋体" w:hAnsi="宋体" w:cs="宋体"/>
                <w:b/>
                <w:bCs/>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hRule="exact" w:val="452"/>
        </w:trPr>
        <w:tc>
          <w:tcPr>
            <w:tcW w:w="1916" w:type="dxa"/>
            <w:vMerge/>
          </w:tcPr>
          <w:p w:rsidR="00D12BF6" w:rsidRDefault="00D12BF6" w:rsidP="001E5CC0">
            <w:pPr>
              <w:jc w:val="center"/>
              <w:rPr>
                <w:rFonts w:ascii="宋体" w:eastAsia="宋体" w:hAnsi="宋体" w:cs="宋体"/>
                <w:sz w:val="28"/>
                <w:szCs w:val="28"/>
              </w:rPr>
            </w:pPr>
          </w:p>
        </w:tc>
        <w:tc>
          <w:tcPr>
            <w:tcW w:w="1487" w:type="dxa"/>
          </w:tcPr>
          <w:p w:rsidR="00D12BF6" w:rsidRDefault="00D12BF6" w:rsidP="001E5CC0">
            <w:pPr>
              <w:spacing w:line="520" w:lineRule="exact"/>
              <w:jc w:val="center"/>
              <w:rPr>
                <w:rFonts w:ascii="宋体" w:eastAsia="宋体" w:hAnsi="宋体" w:cs="宋体"/>
                <w:b/>
                <w:bCs/>
                <w:sz w:val="28"/>
                <w:szCs w:val="28"/>
              </w:rPr>
            </w:pPr>
          </w:p>
        </w:tc>
        <w:tc>
          <w:tcPr>
            <w:tcW w:w="871" w:type="dxa"/>
          </w:tcPr>
          <w:p w:rsidR="00D12BF6" w:rsidRDefault="00D12BF6" w:rsidP="001E5CC0">
            <w:pPr>
              <w:spacing w:line="520" w:lineRule="exact"/>
              <w:jc w:val="center"/>
              <w:rPr>
                <w:rFonts w:ascii="宋体" w:eastAsia="宋体" w:hAnsi="宋体" w:cs="宋体"/>
                <w:b/>
                <w:bCs/>
                <w:sz w:val="28"/>
                <w:szCs w:val="28"/>
              </w:rPr>
            </w:pPr>
          </w:p>
        </w:tc>
        <w:tc>
          <w:tcPr>
            <w:tcW w:w="1877" w:type="dxa"/>
          </w:tcPr>
          <w:p w:rsidR="00D12BF6" w:rsidRDefault="00D12BF6" w:rsidP="001E5CC0">
            <w:pPr>
              <w:spacing w:line="520" w:lineRule="exact"/>
              <w:jc w:val="center"/>
              <w:rPr>
                <w:rFonts w:ascii="宋体" w:eastAsia="宋体" w:hAnsi="宋体" w:cs="宋体"/>
                <w:b/>
                <w:bCs/>
                <w:sz w:val="28"/>
                <w:szCs w:val="28"/>
              </w:rPr>
            </w:pPr>
          </w:p>
        </w:tc>
        <w:tc>
          <w:tcPr>
            <w:tcW w:w="2371" w:type="dxa"/>
          </w:tcPr>
          <w:p w:rsidR="00D12BF6" w:rsidRDefault="00D12BF6" w:rsidP="001E5CC0">
            <w:pPr>
              <w:spacing w:line="520" w:lineRule="exact"/>
              <w:jc w:val="center"/>
              <w:rPr>
                <w:rFonts w:ascii="宋体" w:eastAsia="宋体" w:hAnsi="宋体" w:cs="宋体"/>
                <w:b/>
                <w:bCs/>
                <w:sz w:val="28"/>
                <w:szCs w:val="28"/>
              </w:rPr>
            </w:pPr>
          </w:p>
        </w:tc>
      </w:tr>
      <w:tr w:rsidR="00D12BF6" w:rsidTr="001E5CC0">
        <w:trPr>
          <w:trHeight w:val="5799"/>
        </w:trPr>
        <w:tc>
          <w:tcPr>
            <w:tcW w:w="1916" w:type="dxa"/>
          </w:tcPr>
          <w:p w:rsidR="00D12BF6" w:rsidRDefault="00D12BF6" w:rsidP="001E5CC0">
            <w:pPr>
              <w:spacing w:beforeLines="650" w:before="2028"/>
              <w:jc w:val="center"/>
              <w:rPr>
                <w:rFonts w:ascii="宋体" w:eastAsia="宋体" w:hAnsi="宋体" w:cs="宋体"/>
                <w:sz w:val="28"/>
                <w:szCs w:val="28"/>
              </w:rPr>
            </w:pPr>
            <w:r>
              <w:rPr>
                <w:rFonts w:ascii="宋体" w:hAnsi="宋体" w:cs="宋体" w:hint="eastAsia"/>
                <w:b/>
                <w:bCs/>
                <w:sz w:val="28"/>
                <w:szCs w:val="28"/>
              </w:rPr>
              <w:t>朗诵内容简介</w:t>
            </w:r>
          </w:p>
        </w:tc>
        <w:tc>
          <w:tcPr>
            <w:tcW w:w="6606" w:type="dxa"/>
            <w:gridSpan w:val="4"/>
          </w:tcPr>
          <w:p w:rsidR="00D12BF6" w:rsidRDefault="00D12BF6" w:rsidP="001E5CC0">
            <w:pPr>
              <w:jc w:val="center"/>
              <w:rPr>
                <w:rFonts w:ascii="宋体" w:eastAsia="宋体" w:hAnsi="宋体" w:cs="宋体"/>
                <w:b/>
                <w:bCs/>
                <w:sz w:val="28"/>
                <w:szCs w:val="28"/>
              </w:rPr>
            </w:pPr>
          </w:p>
        </w:tc>
      </w:tr>
    </w:tbl>
    <w:p w:rsidR="00527585" w:rsidRDefault="00527585">
      <w:pPr>
        <w:rPr>
          <w:rFonts w:ascii="方正仿宋_GBK" w:eastAsia="方正仿宋_GBK" w:hAnsi="Arial" w:cs="宋体"/>
          <w:bCs/>
          <w:color w:val="000000"/>
          <w:sz w:val="32"/>
          <w:szCs w:val="32"/>
        </w:rPr>
      </w:pPr>
    </w:p>
    <w:p w:rsidR="00527585" w:rsidRPr="00C96585" w:rsidRDefault="001E19D4">
      <w:pPr>
        <w:rPr>
          <w:rFonts w:ascii="黑体" w:eastAsia="黑体" w:hAnsi="黑体" w:cs="方正小标宋_GBK"/>
          <w:b/>
          <w:bCs/>
          <w:color w:val="000000" w:themeColor="text1"/>
          <w:kern w:val="0"/>
          <w:sz w:val="32"/>
          <w:szCs w:val="32"/>
        </w:rPr>
      </w:pPr>
      <w:r w:rsidRPr="00C96585">
        <w:rPr>
          <w:rFonts w:ascii="黑体" w:eastAsia="黑体" w:hAnsi="黑体" w:cs="方正小标宋_GBK" w:hint="eastAsia"/>
          <w:b/>
          <w:bCs/>
          <w:color w:val="000000" w:themeColor="text1"/>
          <w:kern w:val="0"/>
          <w:sz w:val="32"/>
          <w:szCs w:val="32"/>
        </w:rPr>
        <w:lastRenderedPageBreak/>
        <w:t>附件</w:t>
      </w:r>
      <w:r w:rsidR="00EC2D5C">
        <w:rPr>
          <w:rFonts w:ascii="黑体" w:eastAsia="黑体" w:hAnsi="黑体" w:cs="方正小标宋_GBK" w:hint="eastAsia"/>
          <w:b/>
          <w:bCs/>
          <w:color w:val="000000" w:themeColor="text1"/>
          <w:kern w:val="0"/>
          <w:sz w:val="32"/>
          <w:szCs w:val="32"/>
        </w:rPr>
        <w:t>2</w:t>
      </w:r>
    </w:p>
    <w:p w:rsidR="00527585" w:rsidRDefault="001E19D4">
      <w:pPr>
        <w:jc w:val="center"/>
        <w:rPr>
          <w:rFonts w:ascii="方正仿宋_GBK" w:eastAsia="方正仿宋_GBK" w:hAnsi="Arial" w:cs="宋体"/>
          <w:bCs/>
          <w:color w:val="000000"/>
          <w:sz w:val="40"/>
          <w:szCs w:val="40"/>
        </w:rPr>
      </w:pPr>
      <w:bookmarkStart w:id="4" w:name="_Toc15293"/>
      <w:r>
        <w:rPr>
          <w:rFonts w:ascii="方正小标宋_GBK" w:eastAsia="方正小标宋_GBK" w:hAnsi="方正小标宋_GBK" w:cs="方正小标宋_GBK" w:hint="eastAsia"/>
          <w:b/>
          <w:bCs/>
          <w:color w:val="000000"/>
          <w:sz w:val="40"/>
          <w:szCs w:val="40"/>
        </w:rPr>
        <w:t>评分细则表</w:t>
      </w:r>
      <w:bookmarkEnd w:id="4"/>
    </w:p>
    <w:tbl>
      <w:tblPr>
        <w:tblStyle w:val="a4"/>
        <w:tblW w:w="9150" w:type="dxa"/>
        <w:tblLook w:val="04A0" w:firstRow="1" w:lastRow="0" w:firstColumn="1" w:lastColumn="0" w:noHBand="0" w:noVBand="1"/>
      </w:tblPr>
      <w:tblGrid>
        <w:gridCol w:w="1729"/>
        <w:gridCol w:w="7421"/>
      </w:tblGrid>
      <w:tr w:rsidR="00527585">
        <w:trPr>
          <w:trHeight w:val="347"/>
        </w:trPr>
        <w:tc>
          <w:tcPr>
            <w:tcW w:w="1729" w:type="dxa"/>
          </w:tcPr>
          <w:p w:rsidR="00527585" w:rsidRDefault="001E19D4">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评价项目</w:t>
            </w:r>
          </w:p>
        </w:tc>
        <w:tc>
          <w:tcPr>
            <w:tcW w:w="7421" w:type="dxa"/>
          </w:tcPr>
          <w:p w:rsidR="00527585" w:rsidRDefault="001E19D4">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评价要点</w:t>
            </w:r>
          </w:p>
        </w:tc>
      </w:tr>
      <w:tr w:rsidR="00527585">
        <w:trPr>
          <w:trHeight w:val="1021"/>
        </w:trPr>
        <w:tc>
          <w:tcPr>
            <w:tcW w:w="1729" w:type="dxa"/>
            <w:vMerge w:val="restart"/>
            <w:vAlign w:val="center"/>
          </w:tcPr>
          <w:p w:rsidR="00527585" w:rsidRDefault="001E19D4">
            <w:pPr>
              <w:spacing w:line="400" w:lineRule="exact"/>
              <w:ind w:leftChars="67" w:left="302" w:hangingChars="50" w:hanging="161"/>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朗诵内容</w:t>
            </w:r>
          </w:p>
          <w:p w:rsidR="00527585" w:rsidRDefault="001E19D4">
            <w:pPr>
              <w:spacing w:line="400" w:lineRule="exact"/>
              <w:ind w:leftChars="67" w:left="301" w:hangingChars="50" w:hanging="16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35</w:t>
            </w:r>
            <w:r>
              <w:rPr>
                <w:rFonts w:ascii="方正仿宋_GBK" w:eastAsia="方正仿宋_GBK" w:hAnsi="方正仿宋_GBK" w:cs="方正仿宋_GBK" w:hint="eastAsia"/>
                <w:sz w:val="32"/>
                <w:szCs w:val="32"/>
              </w:rPr>
              <w:t>分）</w:t>
            </w: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bCs/>
                <w:sz w:val="32"/>
                <w:szCs w:val="32"/>
              </w:rPr>
              <w:t>思想内容能紧紧围绕主题，观点正确、鲜明，见解独到</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内容充实具体</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生动感人</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15</w:t>
            </w:r>
            <w:r>
              <w:rPr>
                <w:rFonts w:ascii="方正仿宋_GBK" w:eastAsia="方正仿宋_GBK" w:hAnsi="方正仿宋_GBK" w:cs="方正仿宋_GBK" w:hint="eastAsia"/>
                <w:sz w:val="32"/>
                <w:szCs w:val="32"/>
              </w:rPr>
              <w:t>分)</w:t>
            </w:r>
          </w:p>
        </w:tc>
      </w:tr>
      <w:tr w:rsidR="00527585">
        <w:trPr>
          <w:trHeight w:val="185"/>
        </w:trPr>
        <w:tc>
          <w:tcPr>
            <w:tcW w:w="1729" w:type="dxa"/>
            <w:vMerge/>
          </w:tcPr>
          <w:p w:rsidR="00527585" w:rsidRDefault="00527585">
            <w:pPr>
              <w:spacing w:line="400" w:lineRule="exact"/>
              <w:jc w:val="center"/>
              <w:rPr>
                <w:rFonts w:ascii="方正仿宋_GBK" w:eastAsia="方正仿宋_GBK" w:hAnsi="方正仿宋_GBK" w:cs="方正仿宋_GBK"/>
                <w:sz w:val="32"/>
                <w:szCs w:val="32"/>
              </w:rPr>
            </w:pP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bCs/>
                <w:sz w:val="32"/>
                <w:szCs w:val="32"/>
              </w:rPr>
              <w:t>材料真实、典型、新颖</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事迹感人、实例生动，反映客观事实</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具有普遍意义</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体现时代精神</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r>
      <w:tr w:rsidR="00527585">
        <w:trPr>
          <w:trHeight w:val="185"/>
        </w:trPr>
        <w:tc>
          <w:tcPr>
            <w:tcW w:w="1729" w:type="dxa"/>
            <w:vMerge/>
          </w:tcPr>
          <w:p w:rsidR="00527585" w:rsidRDefault="00527585">
            <w:pPr>
              <w:spacing w:line="400" w:lineRule="exact"/>
              <w:jc w:val="center"/>
              <w:rPr>
                <w:rFonts w:ascii="方正仿宋_GBK" w:eastAsia="方正仿宋_GBK" w:hAnsi="方正仿宋_GBK" w:cs="方正仿宋_GBK"/>
                <w:sz w:val="32"/>
                <w:szCs w:val="32"/>
              </w:rPr>
            </w:pP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朗诵文</w:t>
            </w:r>
            <w:r>
              <w:rPr>
                <w:rFonts w:ascii="Times New Roman" w:eastAsia="方正仿宋_GBK" w:hAnsi="Times New Roman" w:cs="Times New Roman" w:hint="eastAsia"/>
                <w:bCs/>
                <w:sz w:val="32"/>
                <w:szCs w:val="32"/>
              </w:rPr>
              <w:t>稿结构严谨</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构思巧妙，引人入胜</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分）</w:t>
            </w:r>
          </w:p>
        </w:tc>
      </w:tr>
      <w:tr w:rsidR="00527585">
        <w:trPr>
          <w:trHeight w:val="185"/>
        </w:trPr>
        <w:tc>
          <w:tcPr>
            <w:tcW w:w="1729" w:type="dxa"/>
            <w:vMerge/>
          </w:tcPr>
          <w:p w:rsidR="00527585" w:rsidRDefault="00527585">
            <w:pPr>
              <w:spacing w:line="400" w:lineRule="exact"/>
              <w:jc w:val="center"/>
              <w:rPr>
                <w:rFonts w:ascii="方正仿宋_GBK" w:eastAsia="方正仿宋_GBK" w:hAnsi="方正仿宋_GBK" w:cs="方正仿宋_GBK"/>
                <w:sz w:val="32"/>
                <w:szCs w:val="32"/>
              </w:rPr>
            </w:pP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文</w:t>
            </w:r>
            <w:r>
              <w:rPr>
                <w:rFonts w:ascii="Times New Roman" w:eastAsia="方正仿宋_GBK" w:hAnsi="Times New Roman" w:cs="Times New Roman" w:hint="eastAsia"/>
                <w:bCs/>
                <w:sz w:val="32"/>
                <w:szCs w:val="32"/>
              </w:rPr>
              <w:t>字简练流畅</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具有较强的</w:t>
            </w:r>
            <w:r>
              <w:rPr>
                <w:rFonts w:ascii="方正仿宋_GBK" w:eastAsia="方正仿宋_GBK" w:hAnsi="方正仿宋_GBK" w:cs="方正仿宋_GBK" w:hint="eastAsia"/>
                <w:sz w:val="32"/>
                <w:szCs w:val="32"/>
              </w:rPr>
              <w:t>思想性（</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分）</w:t>
            </w:r>
          </w:p>
        </w:tc>
      </w:tr>
      <w:tr w:rsidR="00527585">
        <w:trPr>
          <w:trHeight w:val="501"/>
        </w:trPr>
        <w:tc>
          <w:tcPr>
            <w:tcW w:w="1729" w:type="dxa"/>
            <w:vMerge w:val="restart"/>
            <w:vAlign w:val="center"/>
          </w:tcPr>
          <w:p w:rsidR="00527585" w:rsidRDefault="001E19D4">
            <w:pPr>
              <w:spacing w:line="400" w:lineRule="exact"/>
              <w:ind w:leftChars="67" w:left="302" w:hangingChars="50" w:hanging="161"/>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语言表达</w:t>
            </w:r>
          </w:p>
          <w:p w:rsidR="00527585" w:rsidRDefault="001E19D4">
            <w:pPr>
              <w:spacing w:line="400" w:lineRule="exact"/>
              <w:ind w:leftChars="67" w:left="301" w:hangingChars="50" w:hanging="16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35</w:t>
            </w:r>
            <w:r>
              <w:rPr>
                <w:rFonts w:ascii="方正仿宋_GBK" w:eastAsia="方正仿宋_GBK" w:hAnsi="方正仿宋_GBK" w:cs="方正仿宋_GBK" w:hint="eastAsia"/>
                <w:sz w:val="32"/>
                <w:szCs w:val="32"/>
              </w:rPr>
              <w:t>分）</w:t>
            </w: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1.</w:t>
            </w:r>
            <w:r>
              <w:rPr>
                <w:rFonts w:ascii="方正仿宋_GBK" w:eastAsia="方正仿宋_GBK" w:hAnsi="方正仿宋_GBK" w:cs="方正仿宋_GBK" w:hint="eastAsia"/>
                <w:sz w:val="32"/>
                <w:szCs w:val="32"/>
              </w:rPr>
              <w:t>朗诵者</w:t>
            </w:r>
            <w:proofErr w:type="gramStart"/>
            <w:r>
              <w:rPr>
                <w:rFonts w:ascii="Times New Roman" w:eastAsia="方正仿宋_GBK" w:hAnsi="Times New Roman" w:cs="Times New Roman" w:hint="eastAsia"/>
                <w:bCs/>
                <w:sz w:val="32"/>
                <w:szCs w:val="32"/>
              </w:rPr>
              <w:t>者</w:t>
            </w:r>
            <w:proofErr w:type="gramEnd"/>
            <w:r>
              <w:rPr>
                <w:rFonts w:ascii="Times New Roman" w:eastAsia="方正仿宋_GBK" w:hAnsi="Times New Roman" w:cs="Times New Roman" w:hint="eastAsia"/>
                <w:bCs/>
                <w:sz w:val="32"/>
                <w:szCs w:val="32"/>
              </w:rPr>
              <w:t>语言规范</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吐字清晰</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声音洪</w:t>
            </w:r>
            <w:r>
              <w:rPr>
                <w:rFonts w:ascii="方正仿宋_GBK" w:eastAsia="方正仿宋_GBK" w:hAnsi="方正仿宋_GBK" w:cs="方正仿宋_GBK" w:hint="eastAsia"/>
                <w:sz w:val="32"/>
                <w:szCs w:val="32"/>
              </w:rPr>
              <w:t>亮圆润。（</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r>
      <w:tr w:rsidR="00527585">
        <w:trPr>
          <w:trHeight w:val="185"/>
        </w:trPr>
        <w:tc>
          <w:tcPr>
            <w:tcW w:w="1729" w:type="dxa"/>
            <w:vMerge/>
            <w:vAlign w:val="center"/>
          </w:tcPr>
          <w:p w:rsidR="00527585" w:rsidRDefault="00527585">
            <w:pPr>
              <w:spacing w:line="400" w:lineRule="exact"/>
              <w:jc w:val="center"/>
              <w:rPr>
                <w:rFonts w:ascii="方正仿宋_GBK" w:eastAsia="方正仿宋_GBK" w:hAnsi="方正仿宋_GBK" w:cs="方正仿宋_GBK"/>
                <w:sz w:val="32"/>
                <w:szCs w:val="32"/>
              </w:rPr>
            </w:pP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bCs/>
                <w:sz w:val="32"/>
                <w:szCs w:val="32"/>
              </w:rPr>
              <w:t>朗诵表达准确、流畅、自然</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r>
      <w:tr w:rsidR="00527585">
        <w:trPr>
          <w:trHeight w:val="185"/>
        </w:trPr>
        <w:tc>
          <w:tcPr>
            <w:tcW w:w="1729" w:type="dxa"/>
            <w:vMerge/>
            <w:vAlign w:val="center"/>
          </w:tcPr>
          <w:p w:rsidR="00527585" w:rsidRDefault="00527585">
            <w:pPr>
              <w:spacing w:line="400" w:lineRule="exact"/>
              <w:jc w:val="center"/>
              <w:rPr>
                <w:rFonts w:ascii="方正仿宋_GBK" w:eastAsia="方正仿宋_GBK" w:hAnsi="方正仿宋_GBK" w:cs="方正仿宋_GBK"/>
                <w:sz w:val="32"/>
                <w:szCs w:val="32"/>
              </w:rPr>
            </w:pP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bCs/>
                <w:sz w:val="32"/>
                <w:szCs w:val="32"/>
              </w:rPr>
              <w:t>朗诵表演技巧处理得当</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语速恰当</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语气、语调、音量、节奏张弛符合思想感情的起伏变化，能熟练表达所演讲的内容。</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15</w:t>
            </w:r>
            <w:r>
              <w:rPr>
                <w:rFonts w:ascii="方正仿宋_GBK" w:eastAsia="方正仿宋_GBK" w:hAnsi="方正仿宋_GBK" w:cs="方正仿宋_GBK" w:hint="eastAsia"/>
                <w:sz w:val="32"/>
                <w:szCs w:val="32"/>
              </w:rPr>
              <w:t>分）</w:t>
            </w:r>
          </w:p>
        </w:tc>
      </w:tr>
      <w:tr w:rsidR="00527585">
        <w:trPr>
          <w:trHeight w:val="1021"/>
        </w:trPr>
        <w:tc>
          <w:tcPr>
            <w:tcW w:w="1729" w:type="dxa"/>
            <w:vMerge w:val="restart"/>
            <w:vAlign w:val="center"/>
          </w:tcPr>
          <w:p w:rsidR="00527585" w:rsidRDefault="001E19D4">
            <w:pPr>
              <w:spacing w:line="400" w:lineRule="exact"/>
              <w:ind w:leftChars="67" w:left="302" w:hangingChars="50" w:hanging="161"/>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形象风度</w:t>
            </w:r>
          </w:p>
          <w:p w:rsidR="00527585" w:rsidRDefault="001E19D4">
            <w:pPr>
              <w:spacing w:line="400" w:lineRule="exact"/>
              <w:jc w:val="center"/>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分）</w:t>
            </w: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bCs/>
                <w:sz w:val="32"/>
                <w:szCs w:val="32"/>
              </w:rPr>
              <w:t>朗诵者精神饱满</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能较好地运用舞蹈姿态、动作走位、手语手势、表情等艺术表现形式，表达对中华文学名篇的理解。</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r>
      <w:tr w:rsidR="00527585">
        <w:trPr>
          <w:trHeight w:val="1021"/>
        </w:trPr>
        <w:tc>
          <w:tcPr>
            <w:tcW w:w="1729" w:type="dxa"/>
            <w:vMerge/>
            <w:vAlign w:val="center"/>
          </w:tcPr>
          <w:p w:rsidR="00527585" w:rsidRDefault="00527585">
            <w:pPr>
              <w:spacing w:line="400" w:lineRule="exact"/>
              <w:ind w:firstLineChars="50" w:firstLine="160"/>
              <w:jc w:val="center"/>
              <w:rPr>
                <w:rFonts w:ascii="方正仿宋_GBK" w:eastAsia="方正仿宋_GBK" w:hAnsi="方正仿宋_GBK" w:cs="方正仿宋_GBK"/>
                <w:sz w:val="32"/>
                <w:szCs w:val="32"/>
              </w:rPr>
            </w:pP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bCs/>
                <w:sz w:val="32"/>
                <w:szCs w:val="32"/>
              </w:rPr>
              <w:t>朗诵者着装端庄大方</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举止自然得体</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有风度</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富有艺术感染力。</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r>
      <w:tr w:rsidR="00527585">
        <w:trPr>
          <w:trHeight w:val="1732"/>
        </w:trPr>
        <w:tc>
          <w:tcPr>
            <w:tcW w:w="1729" w:type="dxa"/>
            <w:vAlign w:val="center"/>
          </w:tcPr>
          <w:p w:rsidR="00527585" w:rsidRDefault="001E19D4">
            <w:pPr>
              <w:spacing w:line="400" w:lineRule="exact"/>
              <w:ind w:leftChars="67" w:left="302" w:hangingChars="50" w:hanging="161"/>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会场效果</w:t>
            </w:r>
          </w:p>
          <w:p w:rsidR="00527585" w:rsidRDefault="001E19D4">
            <w:pPr>
              <w:spacing w:line="400" w:lineRule="exact"/>
              <w:ind w:firstLineChars="50" w:firstLine="16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c>
          <w:tcPr>
            <w:tcW w:w="7421" w:type="dxa"/>
          </w:tcPr>
          <w:p w:rsidR="00527585" w:rsidRDefault="001E19D4">
            <w:pPr>
              <w:spacing w:line="579" w:lineRule="exact"/>
              <w:rPr>
                <w:rFonts w:ascii="方正仿宋_GBK" w:eastAsia="方正仿宋_GBK" w:hAnsi="方正仿宋_GBK" w:cs="方正仿宋_GBK"/>
                <w:sz w:val="32"/>
                <w:szCs w:val="32"/>
              </w:rPr>
            </w:pPr>
            <w:r>
              <w:rPr>
                <w:rFonts w:ascii="Times New Roman" w:eastAsia="方正仿宋_GBK" w:hAnsi="Times New Roman" w:cs="Times New Roman" w:hint="eastAsia"/>
                <w:bCs/>
                <w:sz w:val="32"/>
                <w:szCs w:val="32"/>
              </w:rPr>
              <w:t>朗诵具有较强的感染力、吸引力和号召力</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能较好地与听众感情融合在一起，营造良好的演讲效果；朗诵时间控制在最低</w:t>
            </w:r>
            <w:r>
              <w:rPr>
                <w:rFonts w:ascii="Times New Roman" w:eastAsia="方正仿宋_GBK" w:hAnsi="Times New Roman" w:cs="Times New Roman" w:hint="eastAsia"/>
                <w:bCs/>
                <w:sz w:val="32"/>
                <w:szCs w:val="32"/>
              </w:rPr>
              <w:t>5</w:t>
            </w:r>
            <w:r>
              <w:rPr>
                <w:rFonts w:ascii="Times New Roman" w:eastAsia="方正仿宋_GBK" w:hAnsi="Times New Roman" w:cs="Times New Roman" w:hint="eastAsia"/>
                <w:bCs/>
                <w:sz w:val="32"/>
                <w:szCs w:val="32"/>
              </w:rPr>
              <w:t>分钟，最高</w:t>
            </w:r>
            <w:r>
              <w:rPr>
                <w:rFonts w:ascii="Times New Roman" w:eastAsia="方正仿宋_GBK" w:hAnsi="Times New Roman" w:cs="Times New Roman" w:hint="eastAsia"/>
                <w:bCs/>
                <w:sz w:val="32"/>
                <w:szCs w:val="32"/>
              </w:rPr>
              <w:t>8</w:t>
            </w:r>
            <w:r>
              <w:rPr>
                <w:rFonts w:ascii="Times New Roman" w:eastAsia="方正仿宋_GBK" w:hAnsi="Times New Roman" w:cs="Times New Roman" w:hint="eastAsia"/>
                <w:bCs/>
                <w:sz w:val="32"/>
                <w:szCs w:val="32"/>
              </w:rPr>
              <w:t>分钟之内。</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分）</w:t>
            </w:r>
          </w:p>
        </w:tc>
      </w:tr>
    </w:tbl>
    <w:p w:rsidR="00527585" w:rsidRPr="00D12BF6" w:rsidRDefault="00527585">
      <w:pPr>
        <w:rPr>
          <w:rFonts w:ascii="方正小标宋_GBK" w:eastAsia="方正小标宋_GBK" w:hAnsi="方正小标宋_GBK" w:cs="方正小标宋_GBK" w:hint="eastAsia"/>
          <w:b/>
          <w:bCs/>
          <w:color w:val="000000" w:themeColor="text1"/>
          <w:kern w:val="0"/>
          <w:sz w:val="32"/>
          <w:szCs w:val="32"/>
        </w:rPr>
      </w:pPr>
    </w:p>
    <w:sectPr w:rsidR="00527585" w:rsidRPr="00D12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003" w:rsidRDefault="00D93003">
      <w:r>
        <w:separator/>
      </w:r>
    </w:p>
  </w:endnote>
  <w:endnote w:type="continuationSeparator" w:id="0">
    <w:p w:rsidR="00D93003" w:rsidRDefault="00D9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10B67EB-39FC-42EB-82DC-F8F4A2E057CF}"/>
  </w:font>
  <w:font w:name="方正小标宋_GBK">
    <w:panose1 w:val="03000509000000000000"/>
    <w:charset w:val="86"/>
    <w:family w:val="script"/>
    <w:pitch w:val="fixed"/>
    <w:sig w:usb0="00000001" w:usb1="080E0000" w:usb2="00000010" w:usb3="00000000" w:csb0="00040000" w:csb1="00000000"/>
    <w:embedRegular r:id="rId2" w:subsetted="1" w:fontKey="{B23D0AEA-E55B-43F8-9627-F811D8344464}"/>
    <w:embedBold r:id="rId3" w:subsetted="1" w:fontKey="{E11522EE-69CD-4B6E-AAA6-2B6A8F25F118}"/>
  </w:font>
  <w:font w:name="仿宋_GB2312">
    <w:panose1 w:val="02010609030101010101"/>
    <w:charset w:val="86"/>
    <w:family w:val="modern"/>
    <w:pitch w:val="fixed"/>
    <w:sig w:usb0="00000001" w:usb1="080E0000" w:usb2="00000010" w:usb3="00000000" w:csb0="00040000" w:csb1="00000000"/>
    <w:embedRegular r:id="rId4" w:subsetted="1" w:fontKey="{AB2F97F9-A6E8-413A-917A-5460BFBD69FB}"/>
  </w:font>
  <w:font w:name="方正仿宋_GBK">
    <w:panose1 w:val="03000509000000000000"/>
    <w:charset w:val="86"/>
    <w:family w:val="script"/>
    <w:pitch w:val="fixed"/>
    <w:sig w:usb0="00000001" w:usb1="080E0000" w:usb2="00000010" w:usb3="00000000" w:csb0="00040000" w:csb1="00000000"/>
    <w:embedRegular r:id="rId5" w:subsetted="1" w:fontKey="{755AF221-F47C-485D-BEFB-E5CDBF63D51E}"/>
    <w:embedBold r:id="rId6" w:subsetted="1" w:fontKey="{7C3703A6-9F2D-4CCD-A6B1-1EB241AAE094}"/>
  </w:font>
  <w:font w:name="黑体">
    <w:altName w:val="SimHei"/>
    <w:panose1 w:val="02010609060101010101"/>
    <w:charset w:val="86"/>
    <w:family w:val="modern"/>
    <w:pitch w:val="fixed"/>
    <w:sig w:usb0="800002BF" w:usb1="38CF7CFA" w:usb2="00000016" w:usb3="00000000" w:csb0="00040001" w:csb1="00000000"/>
    <w:embedBold r:id="rId7" w:subsetted="1" w:fontKey="{D64D5216-9047-49A4-B692-415316551CA1}"/>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embedRegular r:id="rId8" w:subsetted="1" w:fontKey="{D2FC046B-E1ED-4BF5-8BAC-CAE8BDC18AC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85" w:rsidRDefault="001E19D4">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7585" w:rsidRDefault="001E19D4">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27585" w:rsidRDefault="001E19D4">
                    <w:pPr>
                      <w:pStyle w:val="a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003" w:rsidRDefault="00D93003">
      <w:r>
        <w:separator/>
      </w:r>
    </w:p>
  </w:footnote>
  <w:footnote w:type="continuationSeparator" w:id="0">
    <w:p w:rsidR="00D93003" w:rsidRDefault="00D9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D8363"/>
    <w:multiLevelType w:val="singleLevel"/>
    <w:tmpl w:val="277D836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zYmUwNjc0YTNhNWIzZDVkMjgzOTQ5OWZkMTBkOGUifQ=="/>
  </w:docVars>
  <w:rsids>
    <w:rsidRoot w:val="00527585"/>
    <w:rsid w:val="001E19D4"/>
    <w:rsid w:val="003E353F"/>
    <w:rsid w:val="00527585"/>
    <w:rsid w:val="00615610"/>
    <w:rsid w:val="008E7FF5"/>
    <w:rsid w:val="00C96585"/>
    <w:rsid w:val="00D12BF6"/>
    <w:rsid w:val="00D93003"/>
    <w:rsid w:val="00EC2D5C"/>
    <w:rsid w:val="02D9456E"/>
    <w:rsid w:val="04F20E0C"/>
    <w:rsid w:val="0C083FBC"/>
    <w:rsid w:val="100B2C10"/>
    <w:rsid w:val="1FA02DAC"/>
    <w:rsid w:val="23F434A3"/>
    <w:rsid w:val="278E77B2"/>
    <w:rsid w:val="3E6D6989"/>
    <w:rsid w:val="44BA6DA6"/>
    <w:rsid w:val="47073B8C"/>
    <w:rsid w:val="479E6425"/>
    <w:rsid w:val="53B37937"/>
    <w:rsid w:val="5C9E6422"/>
    <w:rsid w:val="6B9E3D9B"/>
    <w:rsid w:val="6DCD7B96"/>
    <w:rsid w:val="716E270A"/>
    <w:rsid w:val="7E24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79F0A"/>
  <w15:docId w15:val="{EADEB2B9-843B-41E7-9876-9324385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TOC2">
    <w:name w:val="toc 2"/>
    <w:basedOn w:val="a"/>
    <w:next w:val="a"/>
    <w:uiPriority w:val="39"/>
    <w:unhideWhenUsed/>
    <w:qFormat/>
    <w:pPr>
      <w:widowControl/>
      <w:spacing w:after="100" w:line="259" w:lineRule="auto"/>
      <w:jc w:val="left"/>
    </w:pPr>
    <w:rPr>
      <w:rFonts w:ascii="宋体" w:eastAsia="宋体" w:hAnsi="宋体" w:cs="Times New Roman"/>
      <w:b/>
      <w:bCs/>
      <w:color w:val="000000"/>
      <w:kern w:val="0"/>
      <w:sz w:val="36"/>
      <w:szCs w:val="36"/>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000FF"/>
      <w:u w:val="single"/>
    </w:rPr>
  </w:style>
  <w:style w:type="paragraph" w:customStyle="1" w:styleId="1">
    <w:name w:val="文本1"/>
    <w:basedOn w:val="a"/>
    <w:qFormat/>
    <w:pPr>
      <w:ind w:firstLineChars="200" w:firstLine="640"/>
    </w:pPr>
    <w:rPr>
      <w:rFonts w:ascii="宋体" w:hAnsi="宋体" w:cs="宋体" w:hint="eastAsia"/>
      <w:sz w:val="28"/>
      <w:szCs w:val="28"/>
      <w:lang w:val="zh-CN"/>
    </w:rPr>
  </w:style>
  <w:style w:type="paragraph" w:styleId="a6">
    <w:name w:val="header"/>
    <w:basedOn w:val="a"/>
    <w:link w:val="a7"/>
    <w:rsid w:val="00D12BF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12BF6"/>
    <w:rPr>
      <w:rFonts w:asciiTheme="minorHAnsi" w:eastAsiaTheme="minorEastAsia" w:hAnsiTheme="minorHAnsi" w:cstheme="minorBidi"/>
      <w:kern w:val="2"/>
      <w:sz w:val="18"/>
      <w:szCs w:val="18"/>
    </w:rPr>
  </w:style>
  <w:style w:type="character" w:styleId="a8">
    <w:name w:val="Unresolved Mention"/>
    <w:basedOn w:val="a0"/>
    <w:uiPriority w:val="99"/>
    <w:semiHidden/>
    <w:unhideWhenUsed/>
    <w:rsid w:val="00D1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2023-04-06T02:21:00Z</dcterms:created>
  <dcterms:modified xsi:type="dcterms:W3CDTF">2023-04-07T05:19:00Z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B3880713992B4C678B3B78D756311D5A</vt:lpwstr>
  </property>
</Properties>
</file>