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eastAsia="方正仿宋_GBK"/>
          <w:sz w:val="32"/>
          <w:szCs w:val="32"/>
        </w:rPr>
      </w:pPr>
      <w:r>
        <w:rPr>
          <w:rFonts w:hint="eastAsia" w:eastAsia="方正仿宋_GBK"/>
          <w:sz w:val="32"/>
          <w:szCs w:val="32"/>
        </w:rPr>
        <w:t>附件1</w:t>
      </w:r>
    </w:p>
    <w:p>
      <w:pPr>
        <w:spacing w:line="560" w:lineRule="exact"/>
        <w:jc w:val="center"/>
        <w:rPr>
          <w:rFonts w:hint="eastAsia" w:eastAsia="方正仿宋_GBK"/>
          <w:b/>
          <w:bCs/>
          <w:sz w:val="32"/>
          <w:szCs w:val="32"/>
        </w:rPr>
      </w:pPr>
      <w:r>
        <w:rPr>
          <w:rFonts w:hint="eastAsia" w:eastAsia="方正仿宋_GBK"/>
          <w:b/>
          <w:bCs/>
          <w:sz w:val="32"/>
          <w:szCs w:val="32"/>
        </w:rPr>
        <w:t>勤工助学岗位线上申请操作流程 （PC端）</w:t>
      </w:r>
    </w:p>
    <w:p>
      <w:pPr>
        <w:spacing w:line="560" w:lineRule="exact"/>
        <w:jc w:val="center"/>
        <w:rPr>
          <w:rFonts w:hint="eastAsia" w:eastAsia="方正仿宋_GBK"/>
          <w:b/>
          <w:bCs/>
          <w:sz w:val="32"/>
          <w:szCs w:val="32"/>
        </w:rPr>
      </w:pPr>
    </w:p>
    <w:p>
      <w:pPr>
        <w:rPr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（1）建议使用Google浏览器或360浏览器极速模式，登录学校一站式服务大厅，进入学工管理系统。</w:t>
      </w:r>
    </w:p>
    <w:p>
      <w:pPr>
        <w:ind w:left="420" w:hanging="420" w:hangingChars="200"/>
        <w:rPr>
          <w:rFonts w:hint="eastAsia"/>
        </w:rPr>
      </w:pPr>
      <w:r>
        <w:drawing>
          <wp:inline distT="0" distB="0" distL="114300" distR="114300">
            <wp:extent cx="5116195" cy="1898015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12402" cy="189712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rPr>
          <w:sz w:val="24"/>
        </w:rPr>
      </w:pPr>
      <w:r>
        <w:rPr>
          <w:rFonts w:hint="eastAsia"/>
        </w:rPr>
        <w:t>（2）</w:t>
      </w:r>
      <w:r>
        <w:rPr>
          <w:rFonts w:hint="eastAsia"/>
          <w:sz w:val="24"/>
        </w:rPr>
        <w:t>点击左上角按钮显示功能菜单：资助管理→→勤工俭学管理。</w:t>
      </w:r>
    </w:p>
    <w:p>
      <w:r>
        <w:drawing>
          <wp:inline distT="0" distB="0" distL="114300" distR="114300">
            <wp:extent cx="5603875" cy="2881630"/>
            <wp:effectExtent l="0" t="0" r="1587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2881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1"/>
        </w:numPr>
      </w:pPr>
      <w:r>
        <w:rPr>
          <w:rFonts w:hint="eastAsia"/>
        </w:rPr>
        <w:t>勤工时间设置：根据个人课表安排，勾选个人勤工俭学时间段，并点击保存。</w:t>
      </w:r>
    </w:p>
    <w:p>
      <w:r>
        <w:drawing>
          <wp:inline distT="0" distB="0" distL="114300" distR="114300">
            <wp:extent cx="5603875" cy="2403475"/>
            <wp:effectExtent l="0" t="0" r="1587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2403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numPr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查看岗位。点击“岗位信息列表”，通过对岗位联系人（指导老师）和所属单位进行筛选，可快速查找岗位</w:t>
      </w:r>
      <w:r>
        <w:rPr>
          <w:rFonts w:hint="eastAsia"/>
          <w:lang w:eastAsia="zh-CN"/>
        </w:rPr>
        <w:t>。</w:t>
      </w:r>
    </w:p>
    <w:p>
      <w:pPr>
        <w:pStyle w:val="10"/>
        <w:numPr>
          <w:numId w:val="0"/>
        </w:num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查看面试信息。点击“岗位名称”可查看面试时间、地点和岗位职责和要求。</w:t>
      </w:r>
    </w:p>
    <w:p>
      <w:r>
        <w:drawing>
          <wp:inline distT="0" distB="0" distL="114300" distR="114300">
            <wp:extent cx="5618480" cy="2431415"/>
            <wp:effectExtent l="0" t="0" r="127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8480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）</w:t>
      </w:r>
      <w:r>
        <w:rPr>
          <w:rFonts w:hint="eastAsia"/>
        </w:rPr>
        <w:t>申请岗位。 点击最右侧“申请”按钮，并确定即可完成申请。</w:t>
      </w:r>
    </w:p>
    <w:p>
      <w:r>
        <w:drawing>
          <wp:inline distT="0" distB="0" distL="114300" distR="114300">
            <wp:extent cx="5615940" cy="2261870"/>
            <wp:effectExtent l="0" t="0" r="381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2261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（7）查看岗位申请信息。点击左侧“学生申请列表”，即可查看已申请的岗位信息。</w:t>
      </w:r>
    </w:p>
    <w:p>
      <w:r>
        <w:drawing>
          <wp:inline distT="0" distB="0" distL="114300" distR="114300">
            <wp:extent cx="5603875" cy="2694940"/>
            <wp:effectExtent l="0" t="0" r="1587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8.查看录用结果。 面试结束后2-3个工作日内，在岗位信息列表中点击“我的岗位”查看是否被录用（学生只能受聘一个岗位）。</w:t>
      </w:r>
    </w:p>
    <w:p>
      <w:pPr>
        <w:rPr>
          <w:rFonts w:hint="eastAsia"/>
        </w:rPr>
      </w:pPr>
      <w:r>
        <w:rPr>
          <w:rFonts w:hint="eastAsia"/>
        </w:rPr>
        <w:t>9其他说明：</w:t>
      </w:r>
    </w:p>
    <w:p>
      <w:pPr>
        <w:ind w:firstLine="315" w:firstLineChars="150"/>
      </w:pPr>
      <w:r>
        <w:rPr>
          <w:rFonts w:hint="eastAsia"/>
        </w:rPr>
        <w:t>本操作指南适用于电脑端口，申请岗位前务必完成“勤工时间设置”，方可申请岗位。</w:t>
      </w:r>
    </w:p>
    <w:p>
      <w:pPr>
        <w:ind w:firstLine="315" w:firstLineChars="150"/>
      </w:pPr>
      <w:r>
        <w:rPr>
          <w:rFonts w:hint="eastAsia"/>
        </w:rPr>
        <w:t>移动端目前无法进行岗位筛选，只能从前往后浏览岗位并完成申请，建议同学们使用电脑端申请岗位。</w:t>
      </w:r>
      <w:bookmarkStart w:id="0" w:name="_GoBack"/>
      <w:bookmarkEnd w:id="0"/>
    </w:p>
    <w:sectPr>
      <w:pgSz w:w="11910" w:h="16840"/>
      <w:pgMar w:top="2098" w:right="1474" w:bottom="1984" w:left="1587" w:header="720" w:footer="720" w:gutter="0"/>
      <w:cols w:equalWidth="0" w:num="1">
        <w:col w:w="10670"/>
      </w:cols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8650EC"/>
    <w:multiLevelType w:val="singleLevel"/>
    <w:tmpl w:val="6B8650EC"/>
    <w:lvl w:ilvl="0" w:tentative="0">
      <w:start w:val="3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0743EA"/>
    <w:rsid w:val="001E1474"/>
    <w:rsid w:val="00337344"/>
    <w:rsid w:val="005B400E"/>
    <w:rsid w:val="00705774"/>
    <w:rsid w:val="0CE47374"/>
    <w:rsid w:val="433F4C07"/>
    <w:rsid w:val="6CED638B"/>
    <w:rsid w:val="7B074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iPriority w:val="0"/>
    <w:rPr>
      <w:sz w:val="18"/>
      <w:szCs w:val="18"/>
    </w:rPr>
  </w:style>
  <w:style w:type="paragraph" w:styleId="3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">
    <w:name w:val="页眉 Char"/>
    <w:basedOn w:val="5"/>
    <w:link w:val="4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9">
    <w:name w:val="页脚 Char"/>
    <w:basedOn w:val="5"/>
    <w:link w:val="3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0">
    <w:name w:val="List Paragraph"/>
    <w:basedOn w:val="1"/>
    <w:unhideWhenUsed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3</Pages>
  <Words>68</Words>
  <Characters>394</Characters>
  <Lines>3</Lines>
  <Paragraphs>1</Paragraphs>
  <TotalTime>1</TotalTime>
  <ScaleCrop>false</ScaleCrop>
  <LinksUpToDate>false</LinksUpToDate>
  <CharactersWithSpaces>461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2021-03-05T02:30:00Z</dcterms:created>
  <dc:creator>Administrator</dc:creator>
  <cp:lastModifiedBy>Administrator</cp:lastModifiedBy>
  <dcterms:modified xsi:type="dcterms:W3CDTF">2021-03-05T03:35:48Z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