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6FA99F" w14:textId="77777777" w:rsidR="00CA2AD5" w:rsidRDefault="006A70E1">
      <w:pPr>
        <w:spacing w:line="560" w:lineRule="exac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附件</w:t>
      </w:r>
      <w:r>
        <w:rPr>
          <w:rFonts w:eastAsia="方正仿宋_GBK" w:hint="eastAsia"/>
          <w:sz w:val="32"/>
          <w:szCs w:val="32"/>
        </w:rPr>
        <w:t>1</w:t>
      </w:r>
    </w:p>
    <w:p w14:paraId="27CAE978" w14:textId="77777777" w:rsidR="00CA2AD5" w:rsidRDefault="006A70E1">
      <w:pPr>
        <w:spacing w:line="560" w:lineRule="exact"/>
        <w:jc w:val="center"/>
        <w:rPr>
          <w:rFonts w:eastAsia="方正仿宋_GBK"/>
          <w:b/>
          <w:bCs/>
          <w:sz w:val="32"/>
          <w:szCs w:val="32"/>
        </w:rPr>
      </w:pPr>
      <w:r>
        <w:rPr>
          <w:rFonts w:eastAsia="方正仿宋_GBK" w:hint="eastAsia"/>
          <w:b/>
          <w:bCs/>
          <w:sz w:val="32"/>
          <w:szCs w:val="32"/>
        </w:rPr>
        <w:t>勤工助学岗位线上申请操作流程</w:t>
      </w:r>
      <w:r>
        <w:rPr>
          <w:rFonts w:eastAsia="方正仿宋_GBK" w:hint="eastAsia"/>
          <w:b/>
          <w:bCs/>
          <w:sz w:val="32"/>
          <w:szCs w:val="32"/>
        </w:rPr>
        <w:t xml:space="preserve"> </w:t>
      </w:r>
      <w:r>
        <w:rPr>
          <w:rFonts w:eastAsia="方正仿宋_GBK" w:hint="eastAsia"/>
          <w:b/>
          <w:bCs/>
          <w:sz w:val="32"/>
          <w:szCs w:val="32"/>
        </w:rPr>
        <w:t>（</w:t>
      </w:r>
      <w:r>
        <w:rPr>
          <w:rFonts w:eastAsia="方正仿宋_GBK" w:hint="eastAsia"/>
          <w:b/>
          <w:bCs/>
          <w:sz w:val="32"/>
          <w:szCs w:val="32"/>
        </w:rPr>
        <w:t>PC</w:t>
      </w:r>
      <w:r>
        <w:rPr>
          <w:rFonts w:eastAsia="方正仿宋_GBK" w:hint="eastAsia"/>
          <w:b/>
          <w:bCs/>
          <w:sz w:val="32"/>
          <w:szCs w:val="32"/>
        </w:rPr>
        <w:t>端）</w:t>
      </w:r>
    </w:p>
    <w:p w14:paraId="2E6B569E" w14:textId="77777777" w:rsidR="00CA2AD5" w:rsidRDefault="00CA2AD5">
      <w:pPr>
        <w:spacing w:line="560" w:lineRule="exact"/>
        <w:jc w:val="center"/>
        <w:rPr>
          <w:rFonts w:eastAsia="方正仿宋_GBK"/>
          <w:b/>
          <w:bCs/>
          <w:sz w:val="32"/>
          <w:szCs w:val="32"/>
        </w:rPr>
      </w:pPr>
    </w:p>
    <w:p w14:paraId="66E6C3D0" w14:textId="77777777" w:rsidR="00CA2AD5" w:rsidRDefault="006A70E1">
      <w:pPr>
        <w:rPr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</w:t>
      </w:r>
      <w:r>
        <w:rPr>
          <w:rFonts w:ascii="Times New Roman" w:eastAsia="宋体" w:hAnsi="Times New Roman" w:cs="Times New Roman" w:hint="eastAsia"/>
          <w:sz w:val="24"/>
        </w:rPr>
        <w:t>1</w:t>
      </w:r>
      <w:r>
        <w:rPr>
          <w:rFonts w:ascii="Times New Roman" w:eastAsia="宋体" w:hAnsi="Times New Roman" w:cs="Times New Roman" w:hint="eastAsia"/>
          <w:sz w:val="24"/>
        </w:rPr>
        <w:t>）建议使用</w:t>
      </w:r>
      <w:r>
        <w:rPr>
          <w:rFonts w:ascii="Times New Roman" w:eastAsia="宋体" w:hAnsi="Times New Roman" w:cs="Times New Roman" w:hint="eastAsia"/>
          <w:sz w:val="24"/>
        </w:rPr>
        <w:t>Google</w:t>
      </w:r>
      <w:r>
        <w:rPr>
          <w:rFonts w:ascii="Times New Roman" w:eastAsia="宋体" w:hAnsi="Times New Roman" w:cs="Times New Roman" w:hint="eastAsia"/>
          <w:sz w:val="24"/>
        </w:rPr>
        <w:t>浏览器或</w:t>
      </w:r>
      <w:r>
        <w:rPr>
          <w:rFonts w:ascii="Times New Roman" w:eastAsia="宋体" w:hAnsi="Times New Roman" w:cs="Times New Roman" w:hint="eastAsia"/>
          <w:sz w:val="24"/>
        </w:rPr>
        <w:t>360</w:t>
      </w:r>
      <w:r>
        <w:rPr>
          <w:rFonts w:ascii="Times New Roman" w:eastAsia="宋体" w:hAnsi="Times New Roman" w:cs="Times New Roman" w:hint="eastAsia"/>
          <w:sz w:val="24"/>
        </w:rPr>
        <w:t>浏览器</w:t>
      </w:r>
      <w:proofErr w:type="gramStart"/>
      <w:r>
        <w:rPr>
          <w:rFonts w:ascii="Times New Roman" w:eastAsia="宋体" w:hAnsi="Times New Roman" w:cs="Times New Roman" w:hint="eastAsia"/>
          <w:sz w:val="24"/>
        </w:rPr>
        <w:t>极</w:t>
      </w:r>
      <w:proofErr w:type="gramEnd"/>
      <w:r>
        <w:rPr>
          <w:rFonts w:ascii="Times New Roman" w:eastAsia="宋体" w:hAnsi="Times New Roman" w:cs="Times New Roman" w:hint="eastAsia"/>
          <w:sz w:val="24"/>
        </w:rPr>
        <w:t>速模式，登录学校一站式服务大厅，进入学工管理系统。</w:t>
      </w:r>
    </w:p>
    <w:p w14:paraId="3DF2E94A" w14:textId="77777777" w:rsidR="00CA2AD5" w:rsidRDefault="006A70E1">
      <w:pPr>
        <w:ind w:left="420" w:hangingChars="200" w:hanging="420"/>
      </w:pPr>
      <w:r>
        <w:rPr>
          <w:noProof/>
        </w:rPr>
        <w:drawing>
          <wp:inline distT="0" distB="0" distL="114300" distR="114300" wp14:anchorId="37FE5ADC" wp14:editId="33F07ED1">
            <wp:extent cx="5116195" cy="189801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2402" cy="189712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EC96D9" w14:textId="77777777" w:rsidR="00CA2AD5" w:rsidRDefault="006A70E1">
      <w:pPr>
        <w:ind w:left="420" w:hangingChars="200" w:hanging="420"/>
        <w:rPr>
          <w:sz w:val="24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  <w:sz w:val="24"/>
        </w:rPr>
        <w:t>点击左上角按钮显示功能菜单：资助管理→→勤工俭学管理。</w:t>
      </w:r>
    </w:p>
    <w:p w14:paraId="5163C9F0" w14:textId="77777777" w:rsidR="00CA2AD5" w:rsidRDefault="006A70E1">
      <w:r>
        <w:rPr>
          <w:noProof/>
        </w:rPr>
        <w:drawing>
          <wp:inline distT="0" distB="0" distL="114300" distR="114300" wp14:anchorId="2C3DEA0C" wp14:editId="5E48AB32">
            <wp:extent cx="5603875" cy="2881630"/>
            <wp:effectExtent l="0" t="0" r="1587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46E47C" w14:textId="77777777" w:rsidR="00CA2AD5" w:rsidRDefault="00CA2AD5"/>
    <w:p w14:paraId="46B86341" w14:textId="77777777" w:rsidR="00CA2AD5" w:rsidRDefault="006A70E1">
      <w:pPr>
        <w:numPr>
          <w:ilvl w:val="0"/>
          <w:numId w:val="1"/>
        </w:numPr>
      </w:pPr>
      <w:r>
        <w:rPr>
          <w:rFonts w:hint="eastAsia"/>
        </w:rPr>
        <w:t>勤工时间设置：根据个人课表安排，</w:t>
      </w:r>
      <w:proofErr w:type="gramStart"/>
      <w:r>
        <w:rPr>
          <w:rFonts w:hint="eastAsia"/>
        </w:rPr>
        <w:t>勾选个人</w:t>
      </w:r>
      <w:proofErr w:type="gramEnd"/>
      <w:r>
        <w:rPr>
          <w:rFonts w:hint="eastAsia"/>
        </w:rPr>
        <w:t>勤工俭学时间段，并点击保存。</w:t>
      </w:r>
    </w:p>
    <w:p w14:paraId="2AC49858" w14:textId="77777777" w:rsidR="00CA2AD5" w:rsidRDefault="006A70E1">
      <w:r>
        <w:rPr>
          <w:noProof/>
        </w:rPr>
        <w:lastRenderedPageBreak/>
        <w:drawing>
          <wp:inline distT="0" distB="0" distL="114300" distR="114300" wp14:anchorId="24DC7907" wp14:editId="391BCF8B">
            <wp:extent cx="5603875" cy="2403475"/>
            <wp:effectExtent l="0" t="0" r="1587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40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1538BE" w14:textId="77777777" w:rsidR="00CA2AD5" w:rsidRDefault="006A70E1">
      <w:pPr>
        <w:pStyle w:val="a9"/>
        <w:ind w:firstLineChars="0" w:firstLine="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查看岗位。点击“岗位信息列表”，通过对岗位联系人（指导老师）和所属单位进行筛选，可快速查找岗位</w:t>
      </w:r>
      <w:r>
        <w:rPr>
          <w:rFonts w:hint="eastAsia"/>
        </w:rPr>
        <w:t>。</w:t>
      </w:r>
    </w:p>
    <w:p w14:paraId="702EA384" w14:textId="77777777" w:rsidR="00CA2AD5" w:rsidRDefault="006A70E1">
      <w:pPr>
        <w:pStyle w:val="a9"/>
        <w:ind w:firstLineChars="0" w:firstLine="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查看面试信息。点击“岗位名称”可查看面试时间、地点和岗位职责和要求。</w:t>
      </w:r>
    </w:p>
    <w:p w14:paraId="4843FEA1" w14:textId="77777777" w:rsidR="00CA2AD5" w:rsidRDefault="006A70E1">
      <w:r>
        <w:rPr>
          <w:noProof/>
        </w:rPr>
        <w:drawing>
          <wp:inline distT="0" distB="0" distL="114300" distR="114300" wp14:anchorId="7AF5E4B4" wp14:editId="4653CC18">
            <wp:extent cx="5618480" cy="2431415"/>
            <wp:effectExtent l="0" t="0" r="127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8480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C541B" w14:textId="77777777" w:rsidR="00CA2AD5" w:rsidRDefault="006A70E1"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>
        <w:rPr>
          <w:rFonts w:hint="eastAsia"/>
        </w:rPr>
        <w:t>申请岗位。</w:t>
      </w:r>
      <w:r>
        <w:rPr>
          <w:rFonts w:hint="eastAsia"/>
        </w:rPr>
        <w:t xml:space="preserve"> </w:t>
      </w:r>
      <w:r>
        <w:rPr>
          <w:rFonts w:hint="eastAsia"/>
        </w:rPr>
        <w:t>点击最右侧“申请”按钮，并确定即可完成申请。</w:t>
      </w:r>
    </w:p>
    <w:p w14:paraId="6983860B" w14:textId="77777777" w:rsidR="00CA2AD5" w:rsidRDefault="006A70E1">
      <w:r>
        <w:rPr>
          <w:noProof/>
        </w:rPr>
        <w:drawing>
          <wp:inline distT="0" distB="0" distL="114300" distR="114300" wp14:anchorId="17C9948E" wp14:editId="2B54CB47">
            <wp:extent cx="5615940" cy="2261870"/>
            <wp:effectExtent l="0" t="0" r="381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2261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BA461C" w14:textId="77777777" w:rsidR="00CA2AD5" w:rsidRDefault="006A70E1"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）查看岗位申请信息。点击左侧“学生申请列表”，即可查看已申请的岗位信息。</w:t>
      </w:r>
    </w:p>
    <w:p w14:paraId="06209284" w14:textId="77777777" w:rsidR="00CA2AD5" w:rsidRDefault="006A70E1">
      <w:r>
        <w:rPr>
          <w:noProof/>
        </w:rPr>
        <w:lastRenderedPageBreak/>
        <w:drawing>
          <wp:inline distT="0" distB="0" distL="114300" distR="114300" wp14:anchorId="6F072567" wp14:editId="0032CC9E">
            <wp:extent cx="5603875" cy="2694940"/>
            <wp:effectExtent l="0" t="0" r="1587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A18CA0" w14:textId="77777777" w:rsidR="00CA2AD5" w:rsidRDefault="00CA2AD5"/>
    <w:p w14:paraId="269950C8" w14:textId="77777777" w:rsidR="00D117B1" w:rsidRDefault="006A70E1">
      <w:r>
        <w:rPr>
          <w:rFonts w:hint="eastAsia"/>
        </w:rPr>
        <w:t>8.</w:t>
      </w:r>
      <w:r>
        <w:rPr>
          <w:rFonts w:hint="eastAsia"/>
        </w:rPr>
        <w:t>查看录用结果。</w:t>
      </w:r>
      <w:r>
        <w:rPr>
          <w:rFonts w:hint="eastAsia"/>
        </w:rPr>
        <w:t xml:space="preserve"> </w:t>
      </w:r>
      <w:r>
        <w:rPr>
          <w:rFonts w:hint="eastAsia"/>
        </w:rPr>
        <w:t>面试结束后</w:t>
      </w:r>
      <w:r>
        <w:rPr>
          <w:rFonts w:hint="eastAsia"/>
        </w:rPr>
        <w:t>2-3</w:t>
      </w:r>
      <w:r>
        <w:rPr>
          <w:rFonts w:hint="eastAsia"/>
        </w:rPr>
        <w:t>个工作日内，在岗位信息列表中点击“我的岗位”查看是否被录用（</w:t>
      </w:r>
    </w:p>
    <w:p w14:paraId="129C9238" w14:textId="6FAEE3C2" w:rsidR="00CA2AD5" w:rsidRDefault="00D117B1">
      <w:r>
        <w:rPr>
          <w:rFonts w:hint="eastAsia"/>
        </w:rPr>
        <w:t>每个</w:t>
      </w:r>
      <w:r w:rsidR="006A70E1">
        <w:rPr>
          <w:rFonts w:hint="eastAsia"/>
        </w:rPr>
        <w:t>学生只能受聘一个岗位）。</w:t>
      </w:r>
    </w:p>
    <w:p w14:paraId="1BA23BBF" w14:textId="77777777" w:rsidR="00CA2AD5" w:rsidRDefault="006A70E1">
      <w:r>
        <w:rPr>
          <w:rFonts w:hint="eastAsia"/>
        </w:rPr>
        <w:t>9</w:t>
      </w:r>
      <w:r>
        <w:rPr>
          <w:rFonts w:hint="eastAsia"/>
        </w:rPr>
        <w:t>其他说明：</w:t>
      </w:r>
    </w:p>
    <w:p w14:paraId="39DADA37" w14:textId="77777777" w:rsidR="00CA2AD5" w:rsidRDefault="006A70E1">
      <w:pPr>
        <w:ind w:firstLineChars="150" w:firstLine="315"/>
      </w:pPr>
      <w:r>
        <w:rPr>
          <w:rFonts w:hint="eastAsia"/>
        </w:rPr>
        <w:t>本操作指南适用于电脑端口，申请岗位前务必完成“勤工时间设置”，方可申请岗位。</w:t>
      </w:r>
    </w:p>
    <w:p w14:paraId="1BF242EE" w14:textId="77777777" w:rsidR="00CA2AD5" w:rsidRDefault="006A70E1">
      <w:pPr>
        <w:ind w:firstLineChars="150" w:firstLine="315"/>
      </w:pPr>
      <w:r>
        <w:rPr>
          <w:rFonts w:hint="eastAsia"/>
        </w:rPr>
        <w:t>移动</w:t>
      </w:r>
      <w:proofErr w:type="gramStart"/>
      <w:r>
        <w:rPr>
          <w:rFonts w:hint="eastAsia"/>
        </w:rPr>
        <w:t>端目前</w:t>
      </w:r>
      <w:proofErr w:type="gramEnd"/>
      <w:r>
        <w:rPr>
          <w:rFonts w:hint="eastAsia"/>
        </w:rPr>
        <w:t>无法进行岗位筛选，只能从前往后浏览岗位并完成申请，建议同学们使</w:t>
      </w:r>
      <w:r>
        <w:rPr>
          <w:rFonts w:hint="eastAsia"/>
        </w:rPr>
        <w:t>用电脑</w:t>
      </w:r>
      <w:proofErr w:type="gramStart"/>
      <w:r>
        <w:rPr>
          <w:rFonts w:hint="eastAsia"/>
        </w:rPr>
        <w:t>端申请</w:t>
      </w:r>
      <w:proofErr w:type="gramEnd"/>
      <w:r>
        <w:rPr>
          <w:rFonts w:hint="eastAsia"/>
        </w:rPr>
        <w:t>岗位。</w:t>
      </w:r>
    </w:p>
    <w:sectPr w:rsidR="00CA2AD5">
      <w:pgSz w:w="11910" w:h="16840"/>
      <w:pgMar w:top="2098" w:right="1474" w:bottom="1984" w:left="1587" w:header="720" w:footer="720" w:gutter="0"/>
      <w:cols w:space="720" w:equalWidth="0">
        <w:col w:w="10670"/>
      </w:cols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E14C2E" w14:textId="77777777" w:rsidR="006A70E1" w:rsidRDefault="006A70E1" w:rsidP="00D117B1">
      <w:r>
        <w:separator/>
      </w:r>
    </w:p>
  </w:endnote>
  <w:endnote w:type="continuationSeparator" w:id="0">
    <w:p w14:paraId="6CDC436A" w14:textId="77777777" w:rsidR="006A70E1" w:rsidRDefault="006A70E1" w:rsidP="00D117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仿宋_GBK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079AF5" w14:textId="77777777" w:rsidR="006A70E1" w:rsidRDefault="006A70E1" w:rsidP="00D117B1">
      <w:r>
        <w:separator/>
      </w:r>
    </w:p>
  </w:footnote>
  <w:footnote w:type="continuationSeparator" w:id="0">
    <w:p w14:paraId="67CE9174" w14:textId="77777777" w:rsidR="006A70E1" w:rsidRDefault="006A70E1" w:rsidP="00D117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8650EC"/>
    <w:multiLevelType w:val="singleLevel"/>
    <w:tmpl w:val="6B8650EC"/>
    <w:lvl w:ilvl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SystemFonts/>
  <w:bordersDoNotSurroundHeader/>
  <w:bordersDoNotSurroundFooter/>
  <w:proofState w:spelling="clean" w:grammar="clean"/>
  <w:defaultTabStop w:val="420"/>
  <w:drawingGridVerticalSpacing w:val="156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B0743EA"/>
    <w:rsid w:val="001E1474"/>
    <w:rsid w:val="00337344"/>
    <w:rsid w:val="005B400E"/>
    <w:rsid w:val="006A70E1"/>
    <w:rsid w:val="00705774"/>
    <w:rsid w:val="00CA2AD5"/>
    <w:rsid w:val="00D117B1"/>
    <w:rsid w:val="0CE47374"/>
    <w:rsid w:val="433F4C07"/>
    <w:rsid w:val="6CED638B"/>
    <w:rsid w:val="7B074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29AF0CF"/>
  <w15:docId w15:val="{9F42EFCB-9C89-4434-AEEB-55F568C68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Pr>
      <w:sz w:val="18"/>
      <w:szCs w:val="18"/>
    </w:r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批注框文本 字符"/>
    <w:basedOn w:val="a0"/>
    <w:link w:val="a3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8">
    <w:name w:val="页眉 字符"/>
    <w:basedOn w:val="a0"/>
    <w:link w:val="a7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9">
    <w:name w:val="List Paragraph"/>
    <w:basedOn w:val="a"/>
    <w:uiPriority w:val="99"/>
    <w:unhideWhenUsed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70</Words>
  <Characters>403</Characters>
  <Application>Microsoft Office Word</Application>
  <DocSecurity>0</DocSecurity>
  <Lines>3</Lines>
  <Paragraphs>1</Paragraphs>
  <ScaleCrop>false</ScaleCrop>
  <Company>Microsoft</Company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图 兰</cp:lastModifiedBy>
  <cp:revision>3</cp:revision>
  <dcterms:created xsi:type="dcterms:W3CDTF">2021-03-05T02:30:00Z</dcterms:created>
  <dcterms:modified xsi:type="dcterms:W3CDTF">2022-03-06T13:20:00Z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