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96D" w:rsidRPr="00FC7924" w:rsidRDefault="00FC7924" w:rsidP="00FC7924">
      <w:pPr>
        <w:spacing w:line="560" w:lineRule="exact"/>
        <w:rPr>
          <w:rFonts w:ascii="仿宋" w:eastAsia="仿宋" w:hAnsi="仿宋" w:cs="Arial"/>
          <w:sz w:val="32"/>
          <w:szCs w:val="32"/>
        </w:rPr>
      </w:pPr>
      <w:r w:rsidRPr="00FC7924">
        <w:rPr>
          <w:rFonts w:ascii="仿宋" w:eastAsia="仿宋" w:hAnsi="仿宋" w:cs="Arial" w:hint="eastAsia"/>
          <w:sz w:val="32"/>
          <w:szCs w:val="32"/>
        </w:rPr>
        <w:t>附件</w:t>
      </w:r>
      <w:r w:rsidR="00855451">
        <w:rPr>
          <w:rFonts w:ascii="仿宋" w:eastAsia="仿宋" w:hAnsi="仿宋" w:cs="Arial" w:hint="eastAsia"/>
          <w:sz w:val="32"/>
          <w:szCs w:val="32"/>
        </w:rPr>
        <w:t>1</w:t>
      </w:r>
      <w:r w:rsidRPr="00FC7924">
        <w:rPr>
          <w:rFonts w:ascii="仿宋" w:eastAsia="仿宋" w:hAnsi="仿宋" w:cs="Arial" w:hint="eastAsia"/>
          <w:sz w:val="32"/>
          <w:szCs w:val="32"/>
        </w:rPr>
        <w:t>：</w:t>
      </w:r>
    </w:p>
    <w:p w:rsidR="00FC7924" w:rsidRDefault="00FC7924" w:rsidP="00FC7924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  <w:r w:rsidRPr="00FC7924">
        <w:rPr>
          <w:rFonts w:ascii="方正小标宋_GBK" w:eastAsia="方正小标宋_GBK" w:hAnsi="Arial" w:cs="宋体" w:hint="eastAsia"/>
          <w:bCs/>
          <w:sz w:val="36"/>
          <w:szCs w:val="36"/>
        </w:rPr>
        <w:t>第四届阅乐读书季“夜空中最亮的星”</w:t>
      </w:r>
    </w:p>
    <w:p w:rsidR="00AA496D" w:rsidRPr="00FC7924" w:rsidRDefault="00FC7924" w:rsidP="00FC7924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  <w:r w:rsidRPr="00FC7924">
        <w:rPr>
          <w:rFonts w:ascii="方正小标宋_GBK" w:eastAsia="方正小标宋_GBK" w:hAnsi="Arial" w:cs="宋体" w:hint="eastAsia"/>
          <w:bCs/>
          <w:sz w:val="36"/>
          <w:szCs w:val="36"/>
        </w:rPr>
        <w:t>书签设计制作比赛</w:t>
      </w:r>
      <w:r w:rsidR="000A4B81" w:rsidRPr="00FC7924">
        <w:rPr>
          <w:rFonts w:ascii="方正小标宋_GBK" w:eastAsia="方正小标宋_GBK" w:hAnsi="Arial" w:cs="宋体" w:hint="eastAsia"/>
          <w:bCs/>
          <w:sz w:val="36"/>
          <w:szCs w:val="36"/>
        </w:rPr>
        <w:t>评分规则</w:t>
      </w:r>
    </w:p>
    <w:p w:rsidR="00AA496D" w:rsidRPr="00FC7924" w:rsidRDefault="00AA496D" w:rsidP="00FC7924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</w:p>
    <w:p w:rsidR="00AA496D" w:rsidRPr="00FC7924" w:rsidRDefault="000A4B81" w:rsidP="00FC7924">
      <w:pPr>
        <w:spacing w:line="560" w:lineRule="exact"/>
        <w:ind w:firstLineChars="200" w:firstLine="643"/>
        <w:rPr>
          <w:rFonts w:ascii="黑体" w:eastAsia="黑体" w:hAnsi="黑体" w:cs="Arial"/>
          <w:b/>
          <w:bCs/>
          <w:sz w:val="32"/>
          <w:szCs w:val="32"/>
        </w:rPr>
      </w:pPr>
      <w:r w:rsidRPr="00FC7924">
        <w:rPr>
          <w:rFonts w:ascii="黑体" w:eastAsia="黑体" w:hAnsi="黑体" w:cs="Arial" w:hint="eastAsia"/>
          <w:b/>
          <w:bCs/>
          <w:sz w:val="32"/>
          <w:szCs w:val="32"/>
        </w:rPr>
        <w:t>一、参赛要求</w:t>
      </w:r>
    </w:p>
    <w:p w:rsidR="00AA496D" w:rsidRDefault="000A4B81">
      <w:pPr>
        <w:ind w:firstLineChars="200"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所设计内容符合内涵，版面设计美观，图文并茂。 色彩搭配合理、鲜艳，整体版面富有艺术感。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2.图文并茂，或以其他富有创意形式设计，诠释方式与众不同, 给人耳目一新的感觉。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3.参赛作品须绿 色青春，健康向上，能够启迪人思考、弘扬美德，充满正能量。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4.主题不限，利用电脑设计或手工制作个性化书签，在参赛作品中选出优秀作品进入决赛。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5.作品的长宽为2:1以上（电脑作品像素不低于150像素）。每人作品数量1—2篇。</w:t>
      </w:r>
    </w:p>
    <w:p w:rsidR="00AA496D" w:rsidRDefault="000A4B81">
      <w:pPr>
        <w:pStyle w:val="a9"/>
        <w:widowControl/>
        <w:spacing w:line="315" w:lineRule="atLeast"/>
        <w:ind w:firstLineChars="200" w:firstLine="60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6.决赛作品须进行PPT、音乐等辅助展示，展示时间不超过3分钟。如有配乐文件，则要求为MP3格式，配乐时长与PPT展示时间基本吻合。若有决赛作品选出我们会立即通知参赛人员，请于规定时间内将PPT、背景音乐等发送至电子工程学院</w:t>
      </w:r>
      <w:r w:rsidR="00F14FB5">
        <w:rPr>
          <w:rFonts w:ascii="仿宋" w:eastAsia="仿宋" w:hAnsi="仿宋" w:cs="仿宋" w:hint="eastAsia"/>
          <w:sz w:val="30"/>
          <w:szCs w:val="30"/>
        </w:rPr>
        <w:t>吴孟韩</w:t>
      </w: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电子邮箱: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1571592603@qq.com</w:t>
      </w:r>
      <w:r>
        <w:rPr>
          <w:rFonts w:ascii="仿宋" w:eastAsia="仿宋" w:hAnsi="仿宋" w:cs="仿宋" w:hint="eastAsia"/>
          <w:sz w:val="30"/>
          <w:szCs w:val="30"/>
        </w:rPr>
        <w:t>）处，联系电话：</w:t>
      </w:r>
      <w:r>
        <w:rPr>
          <w:rFonts w:ascii="仿宋" w:eastAsia="仿宋" w:hAnsi="仿宋" w:cs="仿宋" w:hint="eastAsia"/>
          <w:sz w:val="32"/>
          <w:szCs w:val="32"/>
        </w:rPr>
        <w:t xml:space="preserve">13048450242 </w:t>
      </w:r>
    </w:p>
    <w:p w:rsidR="00AA496D" w:rsidRPr="00FC7924" w:rsidRDefault="000A4B81" w:rsidP="00FC7924">
      <w:pPr>
        <w:spacing w:line="560" w:lineRule="exact"/>
        <w:ind w:firstLineChars="200" w:firstLine="643"/>
        <w:rPr>
          <w:rFonts w:ascii="黑体" w:eastAsia="黑体" w:hAnsi="黑体" w:cs="Arial"/>
          <w:b/>
          <w:bCs/>
          <w:sz w:val="32"/>
          <w:szCs w:val="32"/>
        </w:rPr>
      </w:pPr>
      <w:r w:rsidRPr="00FC7924">
        <w:rPr>
          <w:rFonts w:ascii="黑体" w:eastAsia="黑体" w:hAnsi="黑体" w:cs="Arial" w:hint="eastAsia"/>
          <w:b/>
          <w:bCs/>
          <w:sz w:val="32"/>
          <w:szCs w:val="32"/>
        </w:rPr>
        <w:lastRenderedPageBreak/>
        <w:t xml:space="preserve"> 二、现场流程</w:t>
      </w:r>
    </w:p>
    <w:p w:rsidR="00AA496D" w:rsidRDefault="000A4B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1.讲解PPT </w:t>
      </w:r>
    </w:p>
    <w:p w:rsidR="00AA496D" w:rsidRDefault="000A4B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2.评委提问</w:t>
      </w:r>
    </w:p>
    <w:p w:rsidR="00AA496D" w:rsidRDefault="000A4B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3.点评合影</w:t>
      </w:r>
    </w:p>
    <w:p w:rsidR="00AA496D" w:rsidRDefault="000A4B81" w:rsidP="00FC7924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三、评分标准（总分10分，保留小数点后一位）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1.反应青年积极向上。（2.00分）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2.画面美观，整体版面印象好。（3.00分）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3.实用，耐用。（1.0分）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4.材料多种多样，废旧利用。（1.0分）</w:t>
      </w:r>
    </w:p>
    <w:p w:rsidR="00AA496D" w:rsidRPr="00FC7924" w:rsidRDefault="000A4B81" w:rsidP="00FC792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5.有创意，有一定的制作难度。（3.0分）</w:t>
      </w:r>
    </w:p>
    <w:p w:rsidR="00AA496D" w:rsidRDefault="000A4B81" w:rsidP="00FC7924">
      <w:pPr>
        <w:spacing w:line="56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四、奖项设置</w:t>
      </w:r>
    </w:p>
    <w:p w:rsidR="00AA496D" w:rsidRDefault="000A4B81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本次活动根据评分高低评选出一等奖2名、二等奖4名、三等奖6名，优秀奖若干，对获奖者颁发获奖证书和奖品。</w:t>
      </w:r>
    </w:p>
    <w:p w:rsidR="00AA496D" w:rsidRDefault="00AA496D">
      <w:pPr>
        <w:rPr>
          <w:rFonts w:ascii="仿宋" w:eastAsia="仿宋" w:hAnsi="仿宋" w:cs="仿宋"/>
          <w:sz w:val="32"/>
          <w:szCs w:val="32"/>
        </w:rPr>
      </w:pPr>
    </w:p>
    <w:p w:rsidR="00AA496D" w:rsidRDefault="00AA496D">
      <w:pPr>
        <w:rPr>
          <w:rFonts w:ascii="仿宋" w:eastAsia="仿宋" w:hAnsi="仿宋" w:cs="仿宋"/>
          <w:sz w:val="32"/>
          <w:szCs w:val="32"/>
        </w:rPr>
      </w:pPr>
    </w:p>
    <w:p w:rsidR="00AA496D" w:rsidRDefault="00AA496D">
      <w:pPr>
        <w:rPr>
          <w:rFonts w:ascii="仿宋" w:eastAsia="仿宋" w:hAnsi="仿宋" w:cs="仿宋"/>
          <w:sz w:val="32"/>
          <w:szCs w:val="32"/>
        </w:rPr>
      </w:pPr>
    </w:p>
    <w:p w:rsidR="00AA496D" w:rsidRDefault="00AA496D">
      <w:pPr>
        <w:rPr>
          <w:rFonts w:ascii="仿宋" w:eastAsia="仿宋" w:hAnsi="仿宋" w:cs="仿宋"/>
          <w:sz w:val="32"/>
          <w:szCs w:val="32"/>
        </w:rPr>
      </w:pPr>
    </w:p>
    <w:p w:rsidR="00AA496D" w:rsidRDefault="00AA496D">
      <w:pPr>
        <w:rPr>
          <w:rFonts w:ascii="仿宋" w:eastAsia="仿宋" w:hAnsi="仿宋" w:cs="仿宋"/>
          <w:sz w:val="32"/>
          <w:szCs w:val="32"/>
        </w:rPr>
      </w:pPr>
    </w:p>
    <w:p w:rsidR="00AA496D" w:rsidRDefault="00AA496D">
      <w:pPr>
        <w:rPr>
          <w:rFonts w:ascii="仿宋" w:eastAsia="仿宋" w:hAnsi="仿宋" w:cs="仿宋"/>
          <w:sz w:val="32"/>
          <w:szCs w:val="32"/>
        </w:rPr>
      </w:pPr>
    </w:p>
    <w:p w:rsidR="00AA496D" w:rsidRPr="009F0E36" w:rsidRDefault="00AA496D">
      <w:pPr>
        <w:jc w:val="left"/>
        <w:rPr>
          <w:rFonts w:ascii="宋体" w:hAnsi="宋体" w:cs="宋体" w:hint="eastAsia"/>
          <w:b/>
          <w:bCs/>
          <w:sz w:val="36"/>
          <w:szCs w:val="36"/>
        </w:rPr>
      </w:pPr>
      <w:bookmarkStart w:id="0" w:name="_GoBack"/>
      <w:bookmarkEnd w:id="0"/>
    </w:p>
    <w:sectPr w:rsidR="00AA496D" w:rsidRPr="009F0E3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868" w:rsidRDefault="00E32868" w:rsidP="00FC7924">
      <w:r>
        <w:separator/>
      </w:r>
    </w:p>
  </w:endnote>
  <w:endnote w:type="continuationSeparator" w:id="0">
    <w:p w:rsidR="00E32868" w:rsidRDefault="00E32868" w:rsidP="00FC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868" w:rsidRDefault="00E32868" w:rsidP="00FC7924">
      <w:r>
        <w:separator/>
      </w:r>
    </w:p>
  </w:footnote>
  <w:footnote w:type="continuationSeparator" w:id="0">
    <w:p w:rsidR="00E32868" w:rsidRDefault="00E32868" w:rsidP="00FC7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DE441"/>
    <w:multiLevelType w:val="singleLevel"/>
    <w:tmpl w:val="553DE44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6F29CFB"/>
    <w:multiLevelType w:val="singleLevel"/>
    <w:tmpl w:val="56F29CF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6F2A500"/>
    <w:multiLevelType w:val="singleLevel"/>
    <w:tmpl w:val="56F2A500"/>
    <w:lvl w:ilvl="0">
      <w:start w:val="5"/>
      <w:numFmt w:val="chineseCounting"/>
      <w:suff w:val="nothing"/>
      <w:lvlText w:val="%1、"/>
      <w:lvlJc w:val="left"/>
    </w:lvl>
  </w:abstractNum>
  <w:abstractNum w:abstractNumId="3" w15:restartNumberingAfterBreak="0">
    <w:nsid w:val="56F2A55E"/>
    <w:multiLevelType w:val="singleLevel"/>
    <w:tmpl w:val="56F2A55E"/>
    <w:lvl w:ilvl="0">
      <w:start w:val="1"/>
      <w:numFmt w:val="chineseCounting"/>
      <w:suff w:val="nothing"/>
      <w:lvlText w:val="（%1)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4D"/>
    <w:rsid w:val="000A4B81"/>
    <w:rsid w:val="000F2DBD"/>
    <w:rsid w:val="00286222"/>
    <w:rsid w:val="003C4E4D"/>
    <w:rsid w:val="003F7A64"/>
    <w:rsid w:val="00574F09"/>
    <w:rsid w:val="006D2033"/>
    <w:rsid w:val="007277B1"/>
    <w:rsid w:val="00776A31"/>
    <w:rsid w:val="00855451"/>
    <w:rsid w:val="009F0E36"/>
    <w:rsid w:val="00AA496D"/>
    <w:rsid w:val="00AD5648"/>
    <w:rsid w:val="00B479E6"/>
    <w:rsid w:val="00BB3966"/>
    <w:rsid w:val="00D14456"/>
    <w:rsid w:val="00E32868"/>
    <w:rsid w:val="00F14FB5"/>
    <w:rsid w:val="00FC7924"/>
    <w:rsid w:val="00FD3C30"/>
    <w:rsid w:val="0AA16317"/>
    <w:rsid w:val="34CB3B5F"/>
    <w:rsid w:val="39F679B4"/>
    <w:rsid w:val="540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FDD8F"/>
  <w15:docId w15:val="{C44554D1-0ECE-9146-9A0C-34BC2463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eastAsia="宋体" w:hAnsi="Arial" w:cs="Arial"/>
      <w:kern w:val="0"/>
      <w:szCs w:val="21"/>
    </w:rPr>
  </w:style>
  <w:style w:type="paragraph" w:styleId="a9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4">
    <w:name w:val="纯文本 字符"/>
    <w:basedOn w:val="a0"/>
    <w:link w:val="a3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Arial" w:eastAsia="宋体" w:hAnsi="Arial" w:cs="Arial"/>
      <w:kern w:val="0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8090D-C447-46EA-8BF6-72908210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Microsoft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李顺军〖人文学院〗</dc:creator>
  <cp:lastModifiedBy>Administrator</cp:lastModifiedBy>
  <cp:revision>4</cp:revision>
  <dcterms:created xsi:type="dcterms:W3CDTF">2018-04-08T10:03:00Z</dcterms:created>
  <dcterms:modified xsi:type="dcterms:W3CDTF">2018-04-08T10:04:00Z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