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A2" w:rsidRDefault="00B873EA">
      <w:pPr>
        <w:adjustRightInd w:val="0"/>
        <w:snapToGrid w:val="0"/>
        <w:spacing w:line="580" w:lineRule="exact"/>
        <w:jc w:val="left"/>
        <w:rPr>
          <w:rFonts w:ascii="方正仿宋_GBK" w:eastAsia="方正仿宋_GBK"/>
          <w:color w:val="000000"/>
          <w:sz w:val="28"/>
          <w:szCs w:val="28"/>
        </w:rPr>
      </w:pPr>
      <w:r>
        <w:rPr>
          <w:rFonts w:ascii="方正仿宋_GBK" w:eastAsia="方正仿宋_GBK" w:hint="eastAsia"/>
          <w:color w:val="000000"/>
          <w:sz w:val="28"/>
          <w:szCs w:val="28"/>
        </w:rPr>
        <w:t>附件一</w:t>
      </w:r>
    </w:p>
    <w:p w:rsidR="000C53C1" w:rsidRDefault="000C53C1" w:rsidP="000C53C1">
      <w:pPr>
        <w:adjustRightInd w:val="0"/>
        <w:snapToGrid w:val="0"/>
        <w:spacing w:line="600" w:lineRule="exact"/>
        <w:jc w:val="center"/>
        <w:rPr>
          <w:rFonts w:ascii="方正小标宋_GBK" w:eastAsia="方正小标宋_GBK" w:hAnsi="宋体" w:cs="宋体"/>
          <w:sz w:val="36"/>
          <w:szCs w:val="36"/>
        </w:rPr>
      </w:pPr>
      <w:r>
        <w:rPr>
          <w:rFonts w:ascii="方正小标宋_GBK" w:eastAsia="方正小标宋_GBK" w:hAnsi="宋体" w:cs="宋体" w:hint="eastAsia"/>
          <w:sz w:val="36"/>
          <w:szCs w:val="36"/>
        </w:rPr>
        <w:t>重庆城市管理职业学院基建后勤处</w:t>
      </w:r>
    </w:p>
    <w:p w:rsidR="00D51BA2" w:rsidRDefault="000C53C1" w:rsidP="000C53C1">
      <w:pPr>
        <w:adjustRightInd w:val="0"/>
        <w:snapToGrid w:val="0"/>
        <w:spacing w:line="520" w:lineRule="exact"/>
        <w:jc w:val="center"/>
        <w:rPr>
          <w:rFonts w:ascii="方正小标宋_GBK" w:eastAsia="方正小标宋_GBK" w:hAnsi="宋体"/>
          <w:color w:val="000000"/>
          <w:sz w:val="36"/>
          <w:szCs w:val="36"/>
        </w:rPr>
      </w:pPr>
      <w:r>
        <w:rPr>
          <w:rFonts w:ascii="方正小标宋_GBK" w:eastAsia="方正小标宋_GBK" w:hAnsi="宋体" w:hint="eastAsia"/>
          <w:color w:val="000000"/>
          <w:sz w:val="36"/>
          <w:szCs w:val="36"/>
        </w:rPr>
        <w:t>新建学生宿舍</w:t>
      </w:r>
      <w:proofErr w:type="gramStart"/>
      <w:r w:rsidRPr="00BE19D5">
        <w:rPr>
          <w:rFonts w:ascii="方正小标宋_GBK" w:eastAsia="方正小标宋_GBK" w:hAnsi="宋体" w:hint="eastAsia"/>
          <w:color w:val="000000"/>
          <w:sz w:val="36"/>
          <w:szCs w:val="36"/>
        </w:rPr>
        <w:t>致远园</w:t>
      </w:r>
      <w:proofErr w:type="gramEnd"/>
      <w:r w:rsidRPr="00BE19D5">
        <w:rPr>
          <w:rFonts w:ascii="方正小标宋_GBK" w:eastAsia="方正小标宋_GBK" w:hAnsi="宋体" w:hint="eastAsia"/>
          <w:color w:val="000000"/>
          <w:sz w:val="36"/>
          <w:szCs w:val="36"/>
        </w:rPr>
        <w:t>5舍2-6层窗帘</w:t>
      </w:r>
      <w:r w:rsidR="00B873EA">
        <w:rPr>
          <w:rFonts w:ascii="方正小标宋_GBK" w:eastAsia="方正小标宋_GBK" w:hAnsi="宋体" w:hint="eastAsia"/>
          <w:color w:val="000000"/>
          <w:sz w:val="36"/>
          <w:szCs w:val="36"/>
        </w:rPr>
        <w:t>要求及技术标准</w:t>
      </w:r>
    </w:p>
    <w:p w:rsidR="00D51BA2" w:rsidRDefault="00D51BA2">
      <w:pPr>
        <w:adjustRightInd w:val="0"/>
        <w:snapToGrid w:val="0"/>
        <w:spacing w:line="500" w:lineRule="exact"/>
        <w:jc w:val="left"/>
        <w:rPr>
          <w:rFonts w:ascii="方正黑体_GBK" w:eastAsia="方正黑体_GBK" w:hAnsi="仿宋"/>
          <w:sz w:val="28"/>
          <w:szCs w:val="28"/>
        </w:rPr>
      </w:pPr>
    </w:p>
    <w:p w:rsidR="00D51BA2" w:rsidRDefault="00B873EA">
      <w:pPr>
        <w:adjustRightInd w:val="0"/>
        <w:snapToGrid w:val="0"/>
        <w:spacing w:line="500" w:lineRule="exact"/>
        <w:jc w:val="left"/>
        <w:rPr>
          <w:rFonts w:ascii="方正黑体_GBK" w:eastAsia="方正黑体_GBK" w:hAnsi="仿宋"/>
          <w:sz w:val="28"/>
          <w:szCs w:val="28"/>
        </w:rPr>
      </w:pPr>
      <w:r>
        <w:rPr>
          <w:rFonts w:ascii="方正黑体_GBK" w:eastAsia="方正黑体_GBK" w:hAnsi="仿宋" w:hint="eastAsia"/>
          <w:sz w:val="28"/>
          <w:szCs w:val="28"/>
        </w:rPr>
        <w:t>一、项目简介</w:t>
      </w:r>
    </w:p>
    <w:p w:rsidR="000C53C1" w:rsidRPr="007F521B" w:rsidRDefault="00B873EA" w:rsidP="000C53C1">
      <w:pPr>
        <w:widowControl/>
        <w:shd w:val="clear" w:color="auto" w:fill="FFFFFF"/>
        <w:adjustRightInd w:val="0"/>
        <w:snapToGrid w:val="0"/>
        <w:spacing w:line="500" w:lineRule="exact"/>
        <w:ind w:firstLineChars="200" w:firstLine="560"/>
        <w:rPr>
          <w:rFonts w:ascii="方正仿宋_GBK" w:eastAsia="方正仿宋_GBK" w:hAnsi="方正仿宋_GBK" w:cs="方正仿宋_GBK"/>
          <w:sz w:val="28"/>
          <w:szCs w:val="28"/>
        </w:rPr>
      </w:pPr>
      <w:r w:rsidRPr="007F521B">
        <w:rPr>
          <w:rFonts w:ascii="方正仿宋_GBK" w:eastAsia="方正仿宋_GBK" w:hAnsi="方正仿宋_GBK" w:cs="方正仿宋_GBK" w:hint="eastAsia"/>
          <w:sz w:val="28"/>
          <w:szCs w:val="28"/>
        </w:rPr>
        <w:t>重庆城市管理职业学院位于重庆市高新区大学城南二路151号，</w:t>
      </w:r>
      <w:r w:rsidR="000C53C1" w:rsidRPr="007F521B">
        <w:rPr>
          <w:rFonts w:ascii="方正仿宋_GBK" w:eastAsia="方正仿宋_GBK" w:hAnsi="方正仿宋_GBK" w:cs="方正仿宋_GBK" w:hint="eastAsia"/>
          <w:sz w:val="28"/>
          <w:szCs w:val="28"/>
        </w:rPr>
        <w:t>新建学生宿舍致</w:t>
      </w:r>
      <w:proofErr w:type="gramStart"/>
      <w:r w:rsidR="000C53C1" w:rsidRPr="007F521B">
        <w:rPr>
          <w:rFonts w:ascii="方正仿宋_GBK" w:eastAsia="方正仿宋_GBK" w:hAnsi="方正仿宋_GBK" w:cs="方正仿宋_GBK" w:hint="eastAsia"/>
          <w:sz w:val="28"/>
          <w:szCs w:val="28"/>
        </w:rPr>
        <w:t>远园5舍将</w:t>
      </w:r>
      <w:proofErr w:type="gramEnd"/>
      <w:r w:rsidR="000C53C1" w:rsidRPr="007F521B">
        <w:rPr>
          <w:rFonts w:ascii="方正仿宋_GBK" w:eastAsia="方正仿宋_GBK" w:hAnsi="方正仿宋_GBK" w:cs="方正仿宋_GBK" w:hint="eastAsia"/>
          <w:sz w:val="28"/>
          <w:szCs w:val="28"/>
        </w:rPr>
        <w:t>于2023年9月投入使用，为完成附属配套工作，完善2-6层功能布局，根据要求，拟定制采购安装495个房间的窗帘。本次采购窗帘为单层遮光布窗帘。欢迎有资质的供应商</w:t>
      </w:r>
      <w:r w:rsidRPr="007F521B">
        <w:rPr>
          <w:rFonts w:ascii="方正仿宋_GBK" w:eastAsia="方正仿宋_GBK" w:hAnsi="方正仿宋_GBK" w:cs="方正仿宋_GBK" w:hint="eastAsia"/>
          <w:sz w:val="28"/>
          <w:szCs w:val="28"/>
        </w:rPr>
        <w:t xml:space="preserve">踊跃参加。 </w:t>
      </w:r>
    </w:p>
    <w:p w:rsidR="000C53C1" w:rsidRDefault="000C53C1" w:rsidP="000C53C1">
      <w:pPr>
        <w:adjustRightInd w:val="0"/>
        <w:snapToGrid w:val="0"/>
        <w:spacing w:line="50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二、交货时间、交货地点及验收方式</w:t>
      </w:r>
    </w:p>
    <w:p w:rsidR="000C53C1" w:rsidRDefault="000C53C1" w:rsidP="000C53C1">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（一）交货时间：供应商应在采购合同签订后</w:t>
      </w:r>
      <w:r w:rsidR="0017383C">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个日历日内交货并完成安装调试。</w:t>
      </w:r>
    </w:p>
    <w:p w:rsidR="000C53C1" w:rsidRDefault="000C53C1" w:rsidP="000C53C1">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（二）安装地点：重庆城市管理职业学院新建学生宿舍</w:t>
      </w:r>
      <w:proofErr w:type="gramStart"/>
      <w:r w:rsidRPr="007F521B">
        <w:rPr>
          <w:rFonts w:ascii="方正仿宋_GBK" w:eastAsia="方正仿宋_GBK" w:hAnsi="方正仿宋_GBK" w:cs="方正仿宋_GBK" w:hint="eastAsia"/>
          <w:sz w:val="28"/>
          <w:szCs w:val="28"/>
        </w:rPr>
        <w:t>致远园</w:t>
      </w:r>
      <w:proofErr w:type="gramEnd"/>
      <w:r w:rsidRPr="007F521B">
        <w:rPr>
          <w:rFonts w:ascii="方正仿宋_GBK" w:eastAsia="方正仿宋_GBK" w:hAnsi="方正仿宋_GBK" w:cs="方正仿宋_GBK" w:hint="eastAsia"/>
          <w:sz w:val="28"/>
          <w:szCs w:val="28"/>
        </w:rPr>
        <w:t>5舍。</w:t>
      </w:r>
    </w:p>
    <w:p w:rsidR="000C53C1" w:rsidRDefault="000C53C1" w:rsidP="000C53C1">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（三）验收方式</w:t>
      </w:r>
    </w:p>
    <w:p w:rsidR="000C53C1" w:rsidRDefault="000C53C1" w:rsidP="000C53C1">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1.合同签订前中标供应商须提供符合“主要技术参数及功能要求的”布料、轨道等，供采购人选择。</w:t>
      </w:r>
    </w:p>
    <w:p w:rsidR="000C53C1" w:rsidRDefault="007F521B" w:rsidP="000C53C1">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sidR="000C53C1">
        <w:rPr>
          <w:rFonts w:ascii="方正仿宋_GBK" w:eastAsia="方正仿宋_GBK" w:hAnsi="方正仿宋_GBK" w:cs="方正仿宋_GBK" w:hint="eastAsia"/>
          <w:sz w:val="28"/>
          <w:szCs w:val="28"/>
        </w:rPr>
        <w:t>.供应商保证成品窗帘到达采购人所在地完好无损，如有缺漏、损坏，由供应商负责调换、补齐或赔偿。</w:t>
      </w:r>
    </w:p>
    <w:p w:rsidR="000C53C1" w:rsidRDefault="007F521B" w:rsidP="000C53C1">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sidR="000C53C1">
        <w:rPr>
          <w:rFonts w:ascii="方正仿宋_GBK" w:eastAsia="方正仿宋_GBK" w:hAnsi="方正仿宋_GBK" w:cs="方正仿宋_GBK" w:hint="eastAsia"/>
          <w:sz w:val="28"/>
          <w:szCs w:val="28"/>
        </w:rPr>
        <w:t>.供应商应提供完备的技术资料、质检报告等，并派遣专业技术人员进行现场安装调试。验收合格条件如下：</w:t>
      </w:r>
    </w:p>
    <w:p w:rsidR="000C53C1" w:rsidRDefault="007F521B" w:rsidP="000C53C1">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sidR="000C53C1">
        <w:rPr>
          <w:rFonts w:ascii="方正仿宋_GBK" w:eastAsia="方正仿宋_GBK" w:hAnsi="方正仿宋_GBK" w:cs="方正仿宋_GBK" w:hint="eastAsia"/>
          <w:sz w:val="28"/>
          <w:szCs w:val="28"/>
        </w:rPr>
        <w:t>.1货物技术参数与采购合同一致，性能指标达到规定的标准。</w:t>
      </w:r>
    </w:p>
    <w:p w:rsidR="000C53C1" w:rsidRDefault="007F521B" w:rsidP="000C53C1">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sidR="000C53C1">
        <w:rPr>
          <w:rFonts w:ascii="方正仿宋_GBK" w:eastAsia="方正仿宋_GBK" w:hAnsi="方正仿宋_GBK" w:cs="方正仿宋_GBK" w:hint="eastAsia"/>
          <w:sz w:val="28"/>
          <w:szCs w:val="28"/>
        </w:rPr>
        <w:t>.2在规定时间内完成交货并验收，并经采购人确认。</w:t>
      </w:r>
    </w:p>
    <w:p w:rsidR="000C53C1" w:rsidRDefault="007F521B" w:rsidP="000C53C1">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sidR="000C53C1">
        <w:rPr>
          <w:rFonts w:ascii="方正仿宋_GBK" w:eastAsia="方正仿宋_GBK" w:hAnsi="方正仿宋_GBK" w:cs="方正仿宋_GBK" w:hint="eastAsia"/>
          <w:sz w:val="28"/>
          <w:szCs w:val="28"/>
        </w:rPr>
        <w:t>.供应商提供的货物未达到招标文件规定要求，且对采购人造成损失的，由供应商承担一切责任，并赔偿所造成的损失。</w:t>
      </w:r>
    </w:p>
    <w:p w:rsidR="000C53C1" w:rsidRDefault="007F521B" w:rsidP="007F521B">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sidR="000C53C1">
        <w:rPr>
          <w:rFonts w:ascii="方正仿宋_GBK" w:eastAsia="方正仿宋_GBK" w:hAnsi="方正仿宋_GBK" w:cs="方正仿宋_GBK" w:hint="eastAsia"/>
          <w:sz w:val="28"/>
          <w:szCs w:val="28"/>
        </w:rPr>
        <w:t>.中标供应商须多生产窗帘一幅，当采购人对供应商提供的窗帘</w:t>
      </w:r>
      <w:r w:rsidR="000C53C1">
        <w:rPr>
          <w:rFonts w:ascii="方正仿宋_GBK" w:eastAsia="方正仿宋_GBK" w:hAnsi="方正仿宋_GBK" w:cs="方正仿宋_GBK" w:hint="eastAsia"/>
          <w:sz w:val="28"/>
          <w:szCs w:val="28"/>
        </w:rPr>
        <w:lastRenderedPageBreak/>
        <w:t>有产品质量疑问时，由采购人随机抽样，共同送检，检测费用由采购人承担。</w:t>
      </w:r>
    </w:p>
    <w:p w:rsidR="000C53C1" w:rsidRDefault="00075052" w:rsidP="000C53C1">
      <w:pPr>
        <w:adjustRightInd w:val="0"/>
        <w:snapToGrid w:val="0"/>
        <w:spacing w:line="50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三</w:t>
      </w:r>
      <w:r w:rsidR="000C53C1">
        <w:rPr>
          <w:rFonts w:ascii="方正仿宋_GBK" w:eastAsia="方正仿宋_GBK" w:hAnsi="方正仿宋_GBK" w:cs="方正仿宋_GBK" w:hint="eastAsia"/>
          <w:b/>
          <w:bCs/>
          <w:sz w:val="28"/>
          <w:szCs w:val="28"/>
        </w:rPr>
        <w:t>、报价要求</w:t>
      </w:r>
    </w:p>
    <w:p w:rsidR="000C53C1" w:rsidRDefault="000C53C1" w:rsidP="000C53C1">
      <w:pPr>
        <w:adjustRightInd w:val="0"/>
        <w:snapToGrid w:val="0"/>
        <w:spacing w:line="500" w:lineRule="exact"/>
        <w:ind w:firstLineChars="200" w:firstLine="560"/>
        <w:rPr>
          <w:rFonts w:ascii="方正仿宋_GBK" w:eastAsia="方正仿宋_GBK" w:hAnsi="方正仿宋_GBK" w:cs="方正仿宋_GBK"/>
          <w:sz w:val="28"/>
          <w:szCs w:val="28"/>
          <w:highlight w:val="yellow"/>
        </w:rPr>
      </w:pPr>
      <w:r>
        <w:rPr>
          <w:rFonts w:ascii="方正仿宋_GBK" w:eastAsia="方正仿宋_GBK" w:hAnsi="方正仿宋_GBK" w:cs="方正仿宋_GBK" w:hint="eastAsia"/>
          <w:sz w:val="28"/>
          <w:szCs w:val="28"/>
        </w:rPr>
        <w:t>本项目为包干价，人民币报价包括完成本项目所需的货物（窗帘、轨道、挂钩等）及货物制作、运输、安装、安全、人工、发票等所有费用。因窗帘及轨道尺寸误差或成交供应商自身原因造成漏报、少报皆由其自行承担责任，采购人不再补偿。</w:t>
      </w:r>
    </w:p>
    <w:p w:rsidR="00075052" w:rsidRDefault="00075052" w:rsidP="00075052">
      <w:pPr>
        <w:adjustRightInd w:val="0"/>
        <w:snapToGrid w:val="0"/>
        <w:spacing w:line="50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四、质量保证及售后服务</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（一）产品质量保证期：自验收合格之日起，产品质量保证期为1年。</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（二）售后服务内容</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1.供应商和制造商在质量保证期内应当为采购人提供以下技术支持和服务：</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1.1电话咨询</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供应商和制造商应当为采购人提供技术援助电话，解答采购人在使用中遇到的问题，及时为采购人提出解决问题的建议。</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1.2现场响应</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遇到使用及技术问题，电话咨询不能解决的，供应商应在6小时内到达现场（远郊区12小时内到达现场）进行处理，确保产品正常工作；无法在24小时内解决的，应在48小时内提供备用产品，使采购人能够正常使用。</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2.质保期外服务要求</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2.1质量保证期过后，供应商和制造商应同样提供免费电话咨询服务，并应承诺提供产品上门维护服务。</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2.2质量保证期过后，采购人需要继续由原供应商和制造商提供售后服务的，该供应商和制造商应以优惠价格提供售后服务。</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（三）备品备件及易损件</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供应商和制造商售后服务中，维修使用的备品备件及易损件应为原厂配件，未经采购人同意不得使用非原厂配件。</w:t>
      </w:r>
    </w:p>
    <w:p w:rsidR="00075052" w:rsidRDefault="00075052" w:rsidP="00075052">
      <w:pPr>
        <w:adjustRightInd w:val="0"/>
        <w:snapToGrid w:val="0"/>
        <w:spacing w:line="50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四、付款方式</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窗帘验收合格后，成交供应商向采购人提供增值税普通发票采购人在收到发票后5个工作日内向成交供应商支付合同全款；</w:t>
      </w:r>
    </w:p>
    <w:p w:rsidR="00075052" w:rsidRDefault="00075052" w:rsidP="00075052">
      <w:pPr>
        <w:adjustRightInd w:val="0"/>
        <w:snapToGrid w:val="0"/>
        <w:spacing w:line="50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五、违约责任</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（一）已签订了采购合同，项目处于实施过程中，供应商无条件执行完采购合同的，处以采购合同金额30%的罚款</w:t>
      </w:r>
      <w:r w:rsidR="0027444F">
        <w:rPr>
          <w:rFonts w:ascii="方正仿宋_GBK" w:eastAsia="方正仿宋_GBK" w:hAnsi="方正仿宋_GBK" w:cs="方正仿宋_GBK" w:hint="eastAsia"/>
          <w:sz w:val="28"/>
          <w:szCs w:val="28"/>
        </w:rPr>
        <w:t>。</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（二）供应商中标（成交）后不能全面履行投标（成交）义务的（包括不能按时签订采购合同、转包分包、延期、技术指标达不到要求等），分别按下述情况进行处理：</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1.采购结果经公示无异议，中标（成交）通知书发出后，供应商不能在规定时间内签订采购合同的，</w:t>
      </w:r>
      <w:proofErr w:type="gramStart"/>
      <w:r>
        <w:rPr>
          <w:rFonts w:ascii="方正仿宋_GBK" w:eastAsia="方正仿宋_GBK" w:hAnsi="方正仿宋_GBK" w:cs="方正仿宋_GBK" w:hint="eastAsia"/>
          <w:sz w:val="28"/>
          <w:szCs w:val="28"/>
        </w:rPr>
        <w:t>视供应</w:t>
      </w:r>
      <w:proofErr w:type="gramEnd"/>
      <w:r>
        <w:rPr>
          <w:rFonts w:ascii="方正仿宋_GBK" w:eastAsia="方正仿宋_GBK" w:hAnsi="方正仿宋_GBK" w:cs="方正仿宋_GBK" w:hint="eastAsia"/>
          <w:sz w:val="28"/>
          <w:szCs w:val="28"/>
        </w:rPr>
        <w:t>商自动放弃中标（成交），终止签订采购合同</w:t>
      </w:r>
      <w:r w:rsidR="0027444F">
        <w:rPr>
          <w:rFonts w:ascii="方正仿宋_GBK" w:eastAsia="方正仿宋_GBK" w:hAnsi="方正仿宋_GBK" w:cs="方正仿宋_GBK" w:hint="eastAsia"/>
          <w:sz w:val="28"/>
          <w:szCs w:val="28"/>
        </w:rPr>
        <w:t>。</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2.非经采购人书面同意，将合同范围的货物分包给他人供应，</w:t>
      </w:r>
      <w:proofErr w:type="gramStart"/>
      <w:r>
        <w:rPr>
          <w:rFonts w:ascii="方正仿宋_GBK" w:eastAsia="方正仿宋_GBK" w:hAnsi="方正仿宋_GBK" w:cs="方正仿宋_GBK" w:hint="eastAsia"/>
          <w:sz w:val="28"/>
          <w:szCs w:val="28"/>
        </w:rPr>
        <w:t>视供应</w:t>
      </w:r>
      <w:proofErr w:type="gramEnd"/>
      <w:r>
        <w:rPr>
          <w:rFonts w:ascii="方正仿宋_GBK" w:eastAsia="方正仿宋_GBK" w:hAnsi="方正仿宋_GBK" w:cs="方正仿宋_GBK" w:hint="eastAsia"/>
          <w:sz w:val="28"/>
          <w:szCs w:val="28"/>
        </w:rPr>
        <w:t>商违约，终止采购合同，由此造成的一切后果由供应商负责。影响项目建设并给采购人造成损失的，依法追究投标人法律责任。</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3.因供应商原因，签订合同后不能按期供货、安装调试、验收合格的，每超过项目竣工（交货）时间一天，处以供应商采购合同金额1‰的违约金。</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sidR="0027444F">
        <w:rPr>
          <w:rFonts w:ascii="方正仿宋_GBK" w:eastAsia="方正仿宋_GBK" w:hAnsi="方正仿宋_GBK" w:cs="方正仿宋_GBK" w:hint="eastAsia"/>
          <w:sz w:val="28"/>
          <w:szCs w:val="28"/>
        </w:rPr>
        <w:t>三</w:t>
      </w:r>
      <w:r>
        <w:rPr>
          <w:rFonts w:ascii="方正仿宋_GBK" w:eastAsia="方正仿宋_GBK" w:hAnsi="方正仿宋_GBK" w:cs="方正仿宋_GBK" w:hint="eastAsia"/>
          <w:sz w:val="28"/>
          <w:szCs w:val="28"/>
        </w:rPr>
        <w:t>）产品验收时以次充好或技术指标达不到采购人要求的，处以采购合同金额10%的</w:t>
      </w:r>
      <w:r w:rsidR="0027444F">
        <w:rPr>
          <w:rFonts w:ascii="方正仿宋_GBK" w:eastAsia="方正仿宋_GBK" w:hAnsi="方正仿宋_GBK" w:cs="方正仿宋_GBK" w:hint="eastAsia"/>
          <w:sz w:val="28"/>
          <w:szCs w:val="28"/>
        </w:rPr>
        <w:t>违约金</w:t>
      </w:r>
      <w:r>
        <w:rPr>
          <w:rFonts w:ascii="方正仿宋_GBK" w:eastAsia="方正仿宋_GBK" w:hAnsi="方正仿宋_GBK" w:cs="方正仿宋_GBK" w:hint="eastAsia"/>
          <w:sz w:val="28"/>
          <w:szCs w:val="28"/>
        </w:rPr>
        <w:t>，同时无条件更换产品或升级完善产品，确保达到技术指标要求。因更换产品或升级完善产品给采购人造成损失的，视情况处以采购合同金额15%的违约金。</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（五）其他违约责任按照《中华人民共和国民法典》（合同篇）、《中华人民共和国产品质量法》等相关条款执行。</w:t>
      </w:r>
    </w:p>
    <w:p w:rsidR="0027444F" w:rsidRDefault="0027444F" w:rsidP="0027444F">
      <w:pPr>
        <w:adjustRightInd w:val="0"/>
        <w:snapToGrid w:val="0"/>
        <w:spacing w:line="500" w:lineRule="exact"/>
        <w:ind w:firstLineChars="200" w:firstLine="560"/>
        <w:jc w:val="left"/>
        <w:rPr>
          <w:rFonts w:ascii="方正黑体_GBK" w:eastAsia="方正黑体_GBK" w:hAnsi="仿宋"/>
          <w:sz w:val="28"/>
          <w:szCs w:val="28"/>
        </w:rPr>
      </w:pPr>
      <w:r>
        <w:rPr>
          <w:rFonts w:ascii="方正黑体_GBK" w:eastAsia="方正黑体_GBK" w:hAnsi="仿宋" w:hint="eastAsia"/>
          <w:sz w:val="28"/>
          <w:szCs w:val="28"/>
        </w:rPr>
        <w:t xml:space="preserve">六、服务商资格要求 </w:t>
      </w:r>
    </w:p>
    <w:p w:rsidR="0027444F" w:rsidRDefault="0027444F" w:rsidP="0027444F">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参加报价的服务商须具备</w:t>
      </w:r>
      <w:r>
        <w:rPr>
          <w:rFonts w:ascii="仿宋" w:eastAsia="仿宋" w:hAnsi="仿宋" w:hint="eastAsia"/>
          <w:sz w:val="28"/>
          <w:szCs w:val="28"/>
        </w:rPr>
        <w:t>以</w:t>
      </w:r>
      <w:r>
        <w:rPr>
          <w:rFonts w:ascii="仿宋" w:eastAsia="仿宋" w:hAnsi="仿宋" w:hint="eastAsia"/>
          <w:sz w:val="28"/>
          <w:szCs w:val="28"/>
        </w:rPr>
        <w:t>下资格：</w:t>
      </w:r>
    </w:p>
    <w:p w:rsidR="0027444F" w:rsidRDefault="0027444F" w:rsidP="0027444F">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1.具有独立承担民事责任的能力 ：</w:t>
      </w:r>
    </w:p>
    <w:p w:rsidR="0027444F" w:rsidRDefault="0027444F" w:rsidP="0027444F">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2.具有良好的商业信誉和健全的财务会计制度；</w:t>
      </w:r>
    </w:p>
    <w:p w:rsidR="0027444F" w:rsidRDefault="0027444F" w:rsidP="0027444F">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 xml:space="preserve">3.具有履行合同所必须的设备和专业技术能力； </w:t>
      </w:r>
    </w:p>
    <w:p w:rsidR="0027444F" w:rsidRDefault="0027444F" w:rsidP="0027444F">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4.近三年内参加政府采购活动以及经营活动无重大违法记录；</w:t>
      </w:r>
    </w:p>
    <w:p w:rsidR="0027444F" w:rsidRDefault="0027444F" w:rsidP="0027444F">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5.营业执照经营范围必须有相关生产销售资质。</w:t>
      </w:r>
    </w:p>
    <w:p w:rsidR="0027444F" w:rsidRPr="0027444F" w:rsidRDefault="0027444F" w:rsidP="0027444F">
      <w:pPr>
        <w:adjustRightInd w:val="0"/>
        <w:snapToGrid w:val="0"/>
        <w:spacing w:line="500" w:lineRule="exact"/>
        <w:ind w:firstLineChars="200" w:firstLine="562"/>
        <w:jc w:val="left"/>
        <w:rPr>
          <w:rFonts w:ascii="仿宋" w:eastAsia="仿宋" w:hAnsi="仿宋"/>
          <w:b/>
          <w:sz w:val="28"/>
          <w:szCs w:val="28"/>
        </w:rPr>
      </w:pPr>
      <w:r w:rsidRPr="0027444F">
        <w:rPr>
          <w:rFonts w:ascii="仿宋" w:eastAsia="仿宋" w:hAnsi="仿宋" w:hint="eastAsia"/>
          <w:b/>
          <w:sz w:val="28"/>
          <w:szCs w:val="28"/>
        </w:rPr>
        <w:t>6.参与分散采购的服务商须密封提供</w:t>
      </w:r>
      <w:proofErr w:type="gramStart"/>
      <w:r w:rsidRPr="0027444F">
        <w:rPr>
          <w:rFonts w:ascii="仿宋" w:eastAsia="仿宋" w:hAnsi="仿宋" w:hint="eastAsia"/>
          <w:b/>
          <w:sz w:val="28"/>
          <w:szCs w:val="28"/>
        </w:rPr>
        <w:t>有鲜章的</w:t>
      </w:r>
      <w:proofErr w:type="gramEnd"/>
      <w:r w:rsidRPr="0027444F">
        <w:rPr>
          <w:rFonts w:ascii="仿宋" w:eastAsia="仿宋" w:hAnsi="仿宋" w:hint="eastAsia"/>
          <w:b/>
          <w:sz w:val="28"/>
          <w:szCs w:val="28"/>
        </w:rPr>
        <w:t>以下材料：</w:t>
      </w:r>
    </w:p>
    <w:p w:rsidR="0027444F" w:rsidRPr="0027444F" w:rsidRDefault="0027444F" w:rsidP="0027444F">
      <w:pPr>
        <w:adjustRightInd w:val="0"/>
        <w:snapToGrid w:val="0"/>
        <w:spacing w:line="500" w:lineRule="exact"/>
        <w:ind w:firstLineChars="200" w:firstLine="562"/>
        <w:jc w:val="left"/>
        <w:rPr>
          <w:rFonts w:ascii="仿宋" w:eastAsia="仿宋" w:hAnsi="仿宋"/>
          <w:b/>
          <w:sz w:val="28"/>
          <w:szCs w:val="28"/>
        </w:rPr>
      </w:pPr>
      <w:r w:rsidRPr="0027444F">
        <w:rPr>
          <w:rFonts w:ascii="仿宋" w:eastAsia="仿宋" w:hAnsi="仿宋" w:hint="eastAsia"/>
          <w:b/>
          <w:sz w:val="28"/>
          <w:szCs w:val="28"/>
        </w:rPr>
        <w:t>6</w:t>
      </w:r>
      <w:r w:rsidRPr="0027444F">
        <w:rPr>
          <w:rFonts w:ascii="仿宋" w:eastAsia="仿宋" w:hAnsi="仿宋"/>
          <w:b/>
          <w:sz w:val="28"/>
          <w:szCs w:val="28"/>
        </w:rPr>
        <w:t>.1</w:t>
      </w:r>
      <w:r w:rsidRPr="0027444F">
        <w:rPr>
          <w:rFonts w:ascii="仿宋" w:eastAsia="仿宋" w:hAnsi="仿宋" w:hint="eastAsia"/>
          <w:b/>
          <w:sz w:val="28"/>
          <w:szCs w:val="28"/>
        </w:rPr>
        <w:t>法人营业执照副本复印件</w:t>
      </w:r>
      <w:proofErr w:type="gramStart"/>
      <w:r w:rsidRPr="0027444F">
        <w:rPr>
          <w:rFonts w:ascii="仿宋" w:eastAsia="仿宋" w:hAnsi="仿宋" w:hint="eastAsia"/>
          <w:b/>
          <w:sz w:val="28"/>
          <w:szCs w:val="28"/>
        </w:rPr>
        <w:t>盖鲜章</w:t>
      </w:r>
      <w:proofErr w:type="gramEnd"/>
      <w:r w:rsidRPr="0027444F">
        <w:rPr>
          <w:rFonts w:ascii="仿宋" w:eastAsia="仿宋" w:hAnsi="仿宋" w:hint="eastAsia"/>
          <w:b/>
          <w:sz w:val="28"/>
          <w:szCs w:val="28"/>
        </w:rPr>
        <w:t>（或未办理三证合一的营业执照、组织机构代码证、税务登记证复印件</w:t>
      </w:r>
      <w:proofErr w:type="gramStart"/>
      <w:r w:rsidRPr="0027444F">
        <w:rPr>
          <w:rFonts w:ascii="仿宋" w:eastAsia="仿宋" w:hAnsi="仿宋" w:hint="eastAsia"/>
          <w:b/>
          <w:sz w:val="28"/>
          <w:szCs w:val="28"/>
        </w:rPr>
        <w:t>盖鲜章</w:t>
      </w:r>
      <w:proofErr w:type="gramEnd"/>
      <w:r w:rsidRPr="0027444F">
        <w:rPr>
          <w:rFonts w:ascii="仿宋" w:eastAsia="仿宋" w:hAnsi="仿宋" w:hint="eastAsia"/>
          <w:b/>
          <w:sz w:val="28"/>
          <w:szCs w:val="28"/>
        </w:rPr>
        <w:t>）。</w:t>
      </w:r>
    </w:p>
    <w:p w:rsidR="0027444F" w:rsidRPr="0027444F" w:rsidRDefault="0027444F" w:rsidP="0027444F">
      <w:pPr>
        <w:adjustRightInd w:val="0"/>
        <w:snapToGrid w:val="0"/>
        <w:spacing w:line="500" w:lineRule="exact"/>
        <w:ind w:firstLineChars="200" w:firstLine="562"/>
        <w:jc w:val="left"/>
        <w:rPr>
          <w:rFonts w:ascii="仿宋" w:eastAsia="仿宋" w:hAnsi="仿宋"/>
          <w:b/>
          <w:sz w:val="28"/>
          <w:szCs w:val="28"/>
        </w:rPr>
      </w:pPr>
      <w:r w:rsidRPr="0027444F">
        <w:rPr>
          <w:rFonts w:ascii="仿宋" w:eastAsia="仿宋" w:hAnsi="仿宋" w:hint="eastAsia"/>
          <w:b/>
          <w:sz w:val="28"/>
          <w:szCs w:val="28"/>
        </w:rPr>
        <w:t>6</w:t>
      </w:r>
      <w:r w:rsidRPr="0027444F">
        <w:rPr>
          <w:rFonts w:ascii="仿宋" w:eastAsia="仿宋" w:hAnsi="仿宋"/>
          <w:b/>
          <w:sz w:val="28"/>
          <w:szCs w:val="28"/>
        </w:rPr>
        <w:t>.2</w:t>
      </w:r>
      <w:r w:rsidRPr="0027444F">
        <w:rPr>
          <w:rFonts w:ascii="仿宋" w:eastAsia="仿宋" w:hAnsi="仿宋" w:hint="eastAsia"/>
          <w:b/>
          <w:sz w:val="28"/>
          <w:szCs w:val="28"/>
        </w:rPr>
        <w:t>法定代表人身份证明书。</w:t>
      </w:r>
    </w:p>
    <w:p w:rsidR="0027444F" w:rsidRPr="0027444F" w:rsidRDefault="0027444F" w:rsidP="0027444F">
      <w:pPr>
        <w:adjustRightInd w:val="0"/>
        <w:snapToGrid w:val="0"/>
        <w:spacing w:line="500" w:lineRule="exact"/>
        <w:ind w:firstLineChars="200" w:firstLine="562"/>
        <w:jc w:val="left"/>
        <w:rPr>
          <w:rFonts w:ascii="仿宋" w:eastAsia="仿宋" w:hAnsi="仿宋"/>
          <w:b/>
          <w:sz w:val="28"/>
          <w:szCs w:val="28"/>
        </w:rPr>
      </w:pPr>
      <w:r w:rsidRPr="0027444F">
        <w:rPr>
          <w:rFonts w:ascii="仿宋" w:eastAsia="仿宋" w:hAnsi="仿宋" w:hint="eastAsia"/>
          <w:b/>
          <w:sz w:val="28"/>
          <w:szCs w:val="28"/>
        </w:rPr>
        <w:t>6</w:t>
      </w:r>
      <w:r w:rsidRPr="0027444F">
        <w:rPr>
          <w:rFonts w:ascii="仿宋" w:eastAsia="仿宋" w:hAnsi="仿宋"/>
          <w:b/>
          <w:sz w:val="28"/>
          <w:szCs w:val="28"/>
        </w:rPr>
        <w:t>.3</w:t>
      </w:r>
      <w:r w:rsidRPr="0027444F">
        <w:rPr>
          <w:rFonts w:ascii="仿宋" w:eastAsia="仿宋" w:hAnsi="仿宋" w:hint="eastAsia"/>
          <w:b/>
          <w:sz w:val="28"/>
          <w:szCs w:val="28"/>
        </w:rPr>
        <w:t>法定代表人授权委托书（法人亲自参与分散采购的，则不需要授权委托书）。</w:t>
      </w:r>
    </w:p>
    <w:p w:rsidR="0027444F" w:rsidRPr="0027444F" w:rsidRDefault="0027444F" w:rsidP="0027444F">
      <w:pPr>
        <w:adjustRightInd w:val="0"/>
        <w:snapToGrid w:val="0"/>
        <w:spacing w:line="500" w:lineRule="exact"/>
        <w:ind w:firstLineChars="200" w:firstLine="562"/>
        <w:jc w:val="left"/>
        <w:rPr>
          <w:rFonts w:ascii="仿宋" w:eastAsia="仿宋" w:hAnsi="仿宋"/>
          <w:b/>
          <w:sz w:val="28"/>
          <w:szCs w:val="28"/>
        </w:rPr>
      </w:pPr>
      <w:r w:rsidRPr="0027444F">
        <w:rPr>
          <w:rFonts w:ascii="仿宋" w:eastAsia="仿宋" w:hAnsi="仿宋" w:hint="eastAsia"/>
          <w:b/>
          <w:sz w:val="28"/>
          <w:szCs w:val="28"/>
        </w:rPr>
        <w:t>6</w:t>
      </w:r>
      <w:r w:rsidRPr="0027444F">
        <w:rPr>
          <w:rFonts w:ascii="仿宋" w:eastAsia="仿宋" w:hAnsi="仿宋"/>
          <w:b/>
          <w:sz w:val="28"/>
          <w:szCs w:val="28"/>
        </w:rPr>
        <w:t>.4</w:t>
      </w:r>
      <w:r w:rsidRPr="0027444F">
        <w:rPr>
          <w:rFonts w:ascii="仿宋" w:eastAsia="仿宋" w:hAnsi="仿宋" w:hint="eastAsia"/>
          <w:b/>
          <w:sz w:val="28"/>
          <w:szCs w:val="28"/>
        </w:rPr>
        <w:t>诚信声明【含：良好的商业信誉、健全的财务会计制度、服务能力、安全责任（均由服务商全权承担，学校不承担任何经济和法律责任）等】。</w:t>
      </w:r>
    </w:p>
    <w:p w:rsidR="0027444F" w:rsidRPr="0027444F" w:rsidRDefault="0027444F" w:rsidP="0027444F">
      <w:pPr>
        <w:adjustRightInd w:val="0"/>
        <w:snapToGrid w:val="0"/>
        <w:spacing w:line="600" w:lineRule="exact"/>
        <w:ind w:firstLineChars="200" w:firstLine="562"/>
        <w:rPr>
          <w:rFonts w:ascii="仿宋" w:eastAsia="仿宋" w:hAnsi="仿宋"/>
          <w:b/>
          <w:sz w:val="28"/>
          <w:szCs w:val="28"/>
        </w:rPr>
      </w:pPr>
      <w:r w:rsidRPr="0027444F">
        <w:rPr>
          <w:rFonts w:ascii="仿宋" w:eastAsia="仿宋" w:hAnsi="仿宋" w:hint="eastAsia"/>
          <w:b/>
          <w:sz w:val="28"/>
          <w:szCs w:val="28"/>
        </w:rPr>
        <w:t>6.5重庆城市管理职业学院基建后勤处新建学生宿舍</w:t>
      </w:r>
      <w:proofErr w:type="gramStart"/>
      <w:r w:rsidRPr="0027444F">
        <w:rPr>
          <w:rFonts w:ascii="仿宋" w:eastAsia="仿宋" w:hAnsi="仿宋" w:hint="eastAsia"/>
          <w:b/>
          <w:sz w:val="28"/>
          <w:szCs w:val="28"/>
        </w:rPr>
        <w:t>致远园</w:t>
      </w:r>
      <w:proofErr w:type="gramEnd"/>
      <w:r w:rsidRPr="0027444F">
        <w:rPr>
          <w:rFonts w:ascii="仿宋" w:eastAsia="仿宋" w:hAnsi="仿宋" w:hint="eastAsia"/>
          <w:b/>
          <w:sz w:val="28"/>
          <w:szCs w:val="28"/>
        </w:rPr>
        <w:t>5舍2-6层窗帘分散采购报价表（根据</w:t>
      </w:r>
      <w:r w:rsidRPr="0027444F">
        <w:rPr>
          <w:rFonts w:ascii="仿宋" w:eastAsia="仿宋" w:hAnsi="仿宋" w:hint="eastAsia"/>
          <w:b/>
          <w:sz w:val="28"/>
          <w:szCs w:val="28"/>
        </w:rPr>
        <w:t>窗帘配置参数</w:t>
      </w:r>
      <w:r w:rsidRPr="0027444F">
        <w:rPr>
          <w:rFonts w:ascii="仿宋" w:eastAsia="仿宋" w:hAnsi="仿宋" w:hint="eastAsia"/>
          <w:b/>
          <w:sz w:val="28"/>
          <w:szCs w:val="28"/>
        </w:rPr>
        <w:t>及数量限价表自制）。</w:t>
      </w:r>
    </w:p>
    <w:p w:rsidR="00075052" w:rsidRDefault="00075052" w:rsidP="00075052">
      <w:pPr>
        <w:adjustRightInd w:val="0"/>
        <w:snapToGrid w:val="0"/>
        <w:spacing w:line="50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七、其他</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（一）供应商必须在响应文件中对以上条款和服务承诺明确列出，承诺内容必须达到本篇及招标文件其他条款的要求。</w:t>
      </w:r>
    </w:p>
    <w:p w:rsid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（二）供应商在实施本项目时，须做好安全培训和防护，如有事故发生，由供应商自行承担，采购人不承担任何法律和经济责任。</w:t>
      </w:r>
    </w:p>
    <w:p w:rsidR="00D51BA2" w:rsidRPr="00075052" w:rsidRDefault="00075052" w:rsidP="00075052">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（三）其他未尽事宜由供需双方在采购合同中详细约定。</w:t>
      </w:r>
    </w:p>
    <w:p w:rsidR="00D51BA2" w:rsidRDefault="00D51BA2">
      <w:pPr>
        <w:widowControl/>
        <w:shd w:val="clear" w:color="auto" w:fill="FFFFFF"/>
        <w:adjustRightInd w:val="0"/>
        <w:snapToGrid w:val="0"/>
        <w:spacing w:line="500" w:lineRule="exact"/>
        <w:rPr>
          <w:rFonts w:ascii="仿宋" w:eastAsia="仿宋" w:hAnsi="仿宋"/>
          <w:sz w:val="28"/>
          <w:szCs w:val="28"/>
        </w:rPr>
      </w:pPr>
    </w:p>
    <w:p w:rsidR="00D51BA2" w:rsidRDefault="00D51BA2">
      <w:bookmarkStart w:id="0" w:name="_GoBack"/>
      <w:bookmarkEnd w:id="0"/>
    </w:p>
    <w:sectPr w:rsidR="00D51BA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3F8" w:rsidRDefault="009213F8">
      <w:r>
        <w:separator/>
      </w:r>
    </w:p>
  </w:endnote>
  <w:endnote w:type="continuationSeparator" w:id="0">
    <w:p w:rsidR="009213F8" w:rsidRDefault="0092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embedRegular r:id="rId1" w:subsetted="1" w:fontKey="{108984FC-34A5-4F03-8A3C-B5D687511943}"/>
    <w:embedBold r:id="rId2" w:subsetted="1" w:fontKey="{FF72519E-606E-4ACF-87CA-29B3DF3B748F}"/>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embedRegular r:id="rId3" w:subsetted="1" w:fontKey="{D2F7ED07-C768-4498-944E-BA5A228A2D14}"/>
    <w:embedBold r:id="rId4" w:subsetted="1" w:fontKey="{91D7BB01-60A8-42E7-AEDF-138AABDAD75C}"/>
  </w:font>
  <w:font w:name="方正小标宋_GBK">
    <w:altName w:val="微软雅黑"/>
    <w:panose1 w:val="03000509000000000000"/>
    <w:charset w:val="86"/>
    <w:family w:val="script"/>
    <w:pitch w:val="fixed"/>
    <w:sig w:usb0="00000001" w:usb1="080E0000" w:usb2="00000010" w:usb3="00000000" w:csb0="00040000" w:csb1="00000000"/>
    <w:embedRegular r:id="rId5" w:subsetted="1" w:fontKey="{73199D02-474F-4FC2-9B25-EF2DD0FF8FD9}"/>
  </w:font>
  <w:font w:name="方正黑体_GBK">
    <w:altName w:val="微软雅黑"/>
    <w:panose1 w:val="03000509000000000000"/>
    <w:charset w:val="86"/>
    <w:family w:val="script"/>
    <w:pitch w:val="fixed"/>
    <w:sig w:usb0="00000001" w:usb1="080E0000" w:usb2="00000010" w:usb3="00000000" w:csb0="00040000" w:csb1="00000000"/>
    <w:embedRegular r:id="rId6" w:subsetted="1" w:fontKey="{C59B346C-9CEB-4374-B0F2-02452FB792D9}"/>
  </w:font>
  <w:font w:name="仿宋">
    <w:panose1 w:val="02010609060101010101"/>
    <w:charset w:val="86"/>
    <w:family w:val="modern"/>
    <w:pitch w:val="fixed"/>
    <w:sig w:usb0="800002BF" w:usb1="38CF7CFA" w:usb2="00000016" w:usb3="00000000" w:csb0="00040001" w:csb1="00000000"/>
    <w:embedRegular r:id="rId7" w:subsetted="1" w:fontKey="{45E380F6-7E7F-48D8-A541-B63BEA46EBD0}"/>
    <w:embedBold r:id="rId8" w:subsetted="1" w:fontKey="{495B4647-FA88-4433-BA84-3819E75C1175}"/>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A2" w:rsidRDefault="00B873E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7444F">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7444F">
      <w:rPr>
        <w:b/>
        <w:bCs/>
        <w:noProof/>
      </w:rPr>
      <w:t>4</w:t>
    </w:r>
    <w:r>
      <w:rPr>
        <w:b/>
        <w:bCs/>
        <w:sz w:val="24"/>
        <w:szCs w:val="24"/>
      </w:rPr>
      <w:fldChar w:fldCharType="end"/>
    </w:r>
  </w:p>
  <w:p w:rsidR="00D51BA2" w:rsidRDefault="00D51B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3F8" w:rsidRDefault="009213F8">
      <w:r>
        <w:separator/>
      </w:r>
    </w:p>
  </w:footnote>
  <w:footnote w:type="continuationSeparator" w:id="0">
    <w:p w:rsidR="009213F8" w:rsidRDefault="00921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MzQwNjRkMDgzZGRkYTRmODdmZWRiYjg2OWZlYTAifQ=="/>
  </w:docVars>
  <w:rsids>
    <w:rsidRoot w:val="68205B4D"/>
    <w:rsid w:val="00075052"/>
    <w:rsid w:val="000A5606"/>
    <w:rsid w:val="000C53C1"/>
    <w:rsid w:val="0017383C"/>
    <w:rsid w:val="0027444F"/>
    <w:rsid w:val="007F521B"/>
    <w:rsid w:val="009213F8"/>
    <w:rsid w:val="00B873EA"/>
    <w:rsid w:val="00D51BA2"/>
    <w:rsid w:val="05D830A9"/>
    <w:rsid w:val="110E5BD1"/>
    <w:rsid w:val="116577BB"/>
    <w:rsid w:val="18434F3A"/>
    <w:rsid w:val="1EA04672"/>
    <w:rsid w:val="238F279F"/>
    <w:rsid w:val="258204E4"/>
    <w:rsid w:val="57D32355"/>
    <w:rsid w:val="61F730E4"/>
    <w:rsid w:val="63215156"/>
    <w:rsid w:val="6820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rsid w:val="000C53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53C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rsid w:val="000C53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53C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341</Words>
  <Characters>1947</Characters>
  <Application>Microsoft Office Word</Application>
  <DocSecurity>0</DocSecurity>
  <Lines>16</Lines>
  <Paragraphs>4</Paragraphs>
  <ScaleCrop>false</ScaleCrop>
  <Company>Microsoft</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地主</dc:creator>
  <cp:lastModifiedBy>PC</cp:lastModifiedBy>
  <cp:revision>3</cp:revision>
  <dcterms:created xsi:type="dcterms:W3CDTF">2023-06-05T06:43:00Z</dcterms:created>
  <dcterms:modified xsi:type="dcterms:W3CDTF">2023-08-08T09:21:00Z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CDCCDBB3A59740F889969AE4DFB1DB02_13</vt:lpwstr>
  </property>
</Properties>
</file>