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9A1" w:rsidRDefault="00B759A1" w:rsidP="00286A2A">
      <w:pPr>
        <w:jc w:val="center"/>
        <w:rPr>
          <w:rFonts w:ascii="黑体" w:eastAsia="黑体"/>
          <w:b/>
          <w:sz w:val="36"/>
          <w:szCs w:val="36"/>
        </w:rPr>
      </w:pPr>
    </w:p>
    <w:p w:rsidR="00286A2A" w:rsidRPr="004A0E60" w:rsidRDefault="00286A2A" w:rsidP="00286A2A">
      <w:pPr>
        <w:jc w:val="center"/>
        <w:rPr>
          <w:rFonts w:ascii="黑体" w:eastAsia="黑体"/>
          <w:b/>
          <w:sz w:val="36"/>
          <w:szCs w:val="36"/>
        </w:rPr>
      </w:pPr>
      <w:r w:rsidRPr="004A0E60">
        <w:rPr>
          <w:rFonts w:ascii="黑体" w:eastAsia="黑体" w:hint="eastAsia"/>
          <w:b/>
          <w:sz w:val="36"/>
          <w:szCs w:val="36"/>
        </w:rPr>
        <w:t>重庆城</w:t>
      </w:r>
      <w:bookmarkStart w:id="0" w:name="_GoBack"/>
      <w:bookmarkEnd w:id="0"/>
      <w:r w:rsidRPr="004A0E60">
        <w:rPr>
          <w:rFonts w:ascii="黑体" w:eastAsia="黑体" w:hint="eastAsia"/>
          <w:b/>
          <w:sz w:val="36"/>
          <w:szCs w:val="36"/>
        </w:rPr>
        <w:t>市管理职业学院</w:t>
      </w:r>
    </w:p>
    <w:p w:rsidR="00286A2A" w:rsidRPr="004A0E60" w:rsidRDefault="00286A2A" w:rsidP="00286A2A">
      <w:pPr>
        <w:jc w:val="center"/>
        <w:rPr>
          <w:rFonts w:ascii="黑体" w:eastAsia="黑体"/>
          <w:b/>
          <w:sz w:val="36"/>
          <w:szCs w:val="36"/>
        </w:rPr>
      </w:pPr>
      <w:r>
        <w:rPr>
          <w:rFonts w:ascii="黑体" w:eastAsia="黑体" w:hint="eastAsia"/>
          <w:b/>
          <w:sz w:val="36"/>
          <w:szCs w:val="36"/>
        </w:rPr>
        <w:t>关于</w:t>
      </w:r>
      <w:r w:rsidR="00C42929">
        <w:rPr>
          <w:rFonts w:ascii="黑体" w:eastAsia="黑体" w:hint="eastAsia"/>
          <w:b/>
          <w:sz w:val="36"/>
          <w:szCs w:val="36"/>
        </w:rPr>
        <w:t>开展</w:t>
      </w:r>
      <w:r>
        <w:rPr>
          <w:rFonts w:ascii="黑体" w:eastAsia="黑体" w:hint="eastAsia"/>
          <w:b/>
          <w:sz w:val="36"/>
          <w:szCs w:val="36"/>
        </w:rPr>
        <w:t>2</w:t>
      </w:r>
      <w:r>
        <w:rPr>
          <w:rFonts w:ascii="黑体" w:eastAsia="黑体"/>
          <w:b/>
          <w:sz w:val="36"/>
          <w:szCs w:val="36"/>
        </w:rPr>
        <w:t>020</w:t>
      </w:r>
      <w:r>
        <w:rPr>
          <w:rFonts w:ascii="黑体" w:eastAsia="黑体" w:hint="eastAsia"/>
          <w:b/>
          <w:sz w:val="36"/>
          <w:szCs w:val="36"/>
        </w:rPr>
        <w:t>年“</w:t>
      </w:r>
      <w:r w:rsidR="00C42929">
        <w:rPr>
          <w:rFonts w:ascii="黑体" w:eastAsia="黑体" w:hint="eastAsia"/>
          <w:b/>
          <w:sz w:val="36"/>
          <w:szCs w:val="36"/>
        </w:rPr>
        <w:t>科研</w:t>
      </w:r>
      <w:r>
        <w:rPr>
          <w:rFonts w:ascii="黑体" w:eastAsia="黑体" w:hint="eastAsia"/>
          <w:b/>
          <w:sz w:val="36"/>
          <w:szCs w:val="36"/>
        </w:rPr>
        <w:t>育人”标兵</w:t>
      </w:r>
      <w:r w:rsidR="00C42929">
        <w:rPr>
          <w:rFonts w:ascii="黑体" w:eastAsia="黑体" w:hint="eastAsia"/>
          <w:b/>
          <w:sz w:val="36"/>
          <w:szCs w:val="36"/>
        </w:rPr>
        <w:t>评选</w:t>
      </w:r>
      <w:r>
        <w:rPr>
          <w:rFonts w:ascii="黑体" w:eastAsia="黑体" w:hint="eastAsia"/>
          <w:b/>
          <w:sz w:val="36"/>
          <w:szCs w:val="36"/>
        </w:rPr>
        <w:t>的</w:t>
      </w:r>
      <w:r w:rsidRPr="004A0E60">
        <w:rPr>
          <w:rFonts w:ascii="黑体" w:eastAsia="黑体" w:hint="eastAsia"/>
          <w:b/>
          <w:sz w:val="36"/>
          <w:szCs w:val="36"/>
        </w:rPr>
        <w:t>通知</w:t>
      </w:r>
    </w:p>
    <w:p w:rsidR="00286A2A" w:rsidRPr="008F7084" w:rsidRDefault="00286A2A" w:rsidP="00286A2A"/>
    <w:p w:rsidR="00D34F0D" w:rsidRDefault="00D34F0D" w:rsidP="00286A2A">
      <w:pPr>
        <w:spacing w:line="600" w:lineRule="exact"/>
        <w:rPr>
          <w:rFonts w:ascii="仿宋_GB2312" w:eastAsia="仿宋_GB2312"/>
          <w:sz w:val="32"/>
          <w:szCs w:val="32"/>
        </w:rPr>
      </w:pPr>
    </w:p>
    <w:p w:rsidR="00286A2A" w:rsidRDefault="00286A2A" w:rsidP="00286A2A">
      <w:pPr>
        <w:spacing w:line="600" w:lineRule="exact"/>
        <w:rPr>
          <w:rFonts w:ascii="仿宋_GB2312" w:eastAsia="仿宋_GB2312"/>
          <w:sz w:val="32"/>
          <w:szCs w:val="32"/>
        </w:rPr>
      </w:pPr>
      <w:r>
        <w:rPr>
          <w:rFonts w:ascii="仿宋_GB2312" w:eastAsia="仿宋_GB2312" w:hint="eastAsia"/>
          <w:sz w:val="32"/>
          <w:szCs w:val="32"/>
        </w:rPr>
        <w:t>各二级单位：</w:t>
      </w:r>
    </w:p>
    <w:p w:rsidR="00D34F0D" w:rsidRPr="00D34F0D" w:rsidRDefault="00286A2A" w:rsidP="00D34F0D">
      <w:pPr>
        <w:ind w:firstLineChars="150" w:firstLine="480"/>
        <w:jc w:val="left"/>
        <w:rPr>
          <w:rFonts w:ascii="黑体" w:eastAsia="黑体"/>
          <w:b/>
          <w:sz w:val="36"/>
          <w:szCs w:val="36"/>
        </w:rPr>
      </w:pPr>
      <w:r>
        <w:rPr>
          <w:rFonts w:ascii="仿宋_GB2312" w:eastAsia="仿宋_GB2312" w:hint="eastAsia"/>
          <w:sz w:val="32"/>
          <w:szCs w:val="32"/>
        </w:rPr>
        <w:t>为深刻领会</w:t>
      </w:r>
      <w:r>
        <w:rPr>
          <w:rFonts w:ascii="仿宋_GB2312" w:eastAsia="仿宋_GB2312"/>
          <w:sz w:val="32"/>
          <w:szCs w:val="32"/>
        </w:rPr>
        <w:t>和</w:t>
      </w:r>
      <w:r w:rsidRPr="003A3766">
        <w:rPr>
          <w:rFonts w:ascii="仿宋_GB2312" w:eastAsia="仿宋_GB2312" w:hint="eastAsia"/>
          <w:sz w:val="32"/>
          <w:szCs w:val="32"/>
        </w:rPr>
        <w:t>全面贯彻习近平新时代中国特色社会主义思想</w:t>
      </w:r>
      <w:r>
        <w:rPr>
          <w:rFonts w:ascii="仿宋_GB2312" w:eastAsia="仿宋_GB2312" w:hint="eastAsia"/>
          <w:sz w:val="32"/>
          <w:szCs w:val="32"/>
        </w:rPr>
        <w:t>和</w:t>
      </w:r>
      <w:r w:rsidRPr="003A3766">
        <w:rPr>
          <w:rFonts w:ascii="仿宋_GB2312" w:eastAsia="仿宋_GB2312" w:hint="eastAsia"/>
          <w:sz w:val="32"/>
          <w:szCs w:val="32"/>
        </w:rPr>
        <w:t>党的十九大和十九届二中、三中、四中全会精神，</w:t>
      </w:r>
      <w:r>
        <w:rPr>
          <w:rFonts w:ascii="仿宋_GB2312" w:eastAsia="仿宋_GB2312" w:hint="eastAsia"/>
          <w:sz w:val="32"/>
          <w:szCs w:val="32"/>
        </w:rPr>
        <w:t>进一步</w:t>
      </w:r>
      <w:r w:rsidR="00ED0C59">
        <w:rPr>
          <w:rFonts w:ascii="仿宋_GB2312" w:eastAsia="仿宋_GB2312"/>
          <w:sz w:val="32"/>
          <w:szCs w:val="32"/>
        </w:rPr>
        <w:t>落实立德树人根本任务，</w:t>
      </w:r>
      <w:r w:rsidRPr="00DA0569">
        <w:rPr>
          <w:rFonts w:ascii="仿宋_GB2312" w:eastAsia="仿宋_GB2312"/>
          <w:sz w:val="32"/>
          <w:szCs w:val="32"/>
        </w:rPr>
        <w:t>推动</w:t>
      </w:r>
      <w:r w:rsidR="00C42929">
        <w:rPr>
          <w:rFonts w:ascii="仿宋_GB2312" w:eastAsia="仿宋_GB2312" w:hint="eastAsia"/>
          <w:sz w:val="32"/>
          <w:szCs w:val="32"/>
        </w:rPr>
        <w:t>科研</w:t>
      </w:r>
      <w:r w:rsidRPr="00DA0569">
        <w:rPr>
          <w:rFonts w:ascii="仿宋_GB2312" w:eastAsia="仿宋_GB2312"/>
          <w:sz w:val="32"/>
          <w:szCs w:val="32"/>
        </w:rPr>
        <w:t>高质量发展</w:t>
      </w:r>
      <w:r w:rsidRPr="00DA0569">
        <w:rPr>
          <w:rFonts w:ascii="仿宋_GB2312" w:eastAsia="仿宋_GB2312" w:hint="eastAsia"/>
          <w:sz w:val="32"/>
          <w:szCs w:val="32"/>
        </w:rPr>
        <w:t>，</w:t>
      </w:r>
      <w:r w:rsidRPr="00DA0569">
        <w:rPr>
          <w:rFonts w:ascii="仿宋_GB2312" w:eastAsia="仿宋_GB2312"/>
          <w:sz w:val="32"/>
          <w:szCs w:val="32"/>
        </w:rPr>
        <w:t>展示</w:t>
      </w:r>
      <w:r>
        <w:rPr>
          <w:rFonts w:ascii="仿宋_GB2312" w:eastAsia="仿宋_GB2312" w:hint="eastAsia"/>
          <w:sz w:val="32"/>
          <w:szCs w:val="32"/>
        </w:rPr>
        <w:t>我</w:t>
      </w:r>
      <w:r>
        <w:rPr>
          <w:rFonts w:ascii="仿宋_GB2312" w:eastAsia="仿宋_GB2312"/>
          <w:sz w:val="32"/>
          <w:szCs w:val="32"/>
        </w:rPr>
        <w:t>校</w:t>
      </w:r>
      <w:r w:rsidR="00C42929">
        <w:rPr>
          <w:rFonts w:ascii="仿宋_GB2312" w:eastAsia="仿宋_GB2312" w:hint="eastAsia"/>
          <w:sz w:val="32"/>
          <w:szCs w:val="32"/>
        </w:rPr>
        <w:t>科研</w:t>
      </w:r>
      <w:r>
        <w:rPr>
          <w:rFonts w:ascii="仿宋_GB2312" w:eastAsia="仿宋_GB2312"/>
          <w:sz w:val="32"/>
          <w:szCs w:val="32"/>
        </w:rPr>
        <w:t>育人成果</w:t>
      </w:r>
      <w:r w:rsidRPr="00DA0569">
        <w:rPr>
          <w:rFonts w:ascii="仿宋_GB2312" w:eastAsia="仿宋_GB2312"/>
          <w:sz w:val="32"/>
          <w:szCs w:val="32"/>
        </w:rPr>
        <w:t>，</w:t>
      </w:r>
      <w:r w:rsidR="00C42929">
        <w:rPr>
          <w:rFonts w:ascii="仿宋_GB2312" w:eastAsia="仿宋_GB2312" w:hint="eastAsia"/>
          <w:sz w:val="32"/>
          <w:szCs w:val="32"/>
        </w:rPr>
        <w:t>按照《</w:t>
      </w:r>
      <w:r w:rsidR="00C42929" w:rsidRPr="0014709B">
        <w:rPr>
          <w:rFonts w:ascii="仿宋_GB2312" w:eastAsia="仿宋_GB2312" w:hint="eastAsia"/>
          <w:sz w:val="32"/>
          <w:szCs w:val="32"/>
        </w:rPr>
        <w:t>重庆城市管理职业学院关于评选2</w:t>
      </w:r>
      <w:r w:rsidR="00C42929" w:rsidRPr="0014709B">
        <w:rPr>
          <w:rFonts w:ascii="仿宋_GB2312" w:eastAsia="仿宋_GB2312"/>
          <w:sz w:val="32"/>
          <w:szCs w:val="32"/>
        </w:rPr>
        <w:t>020</w:t>
      </w:r>
      <w:r w:rsidR="00C42929" w:rsidRPr="0014709B">
        <w:rPr>
          <w:rFonts w:ascii="仿宋_GB2312" w:eastAsia="仿宋_GB2312" w:hint="eastAsia"/>
          <w:sz w:val="32"/>
          <w:szCs w:val="32"/>
        </w:rPr>
        <w:t>年“十育人”标兵活动的通知</w:t>
      </w:r>
      <w:r w:rsidR="00C42929">
        <w:rPr>
          <w:rFonts w:ascii="仿宋_GB2312" w:eastAsia="仿宋_GB2312" w:hint="eastAsia"/>
          <w:sz w:val="32"/>
          <w:szCs w:val="32"/>
        </w:rPr>
        <w:t>》要求</w:t>
      </w:r>
      <w:r w:rsidRPr="00DA0569">
        <w:rPr>
          <w:rFonts w:ascii="仿宋_GB2312" w:eastAsia="仿宋_GB2312"/>
          <w:sz w:val="32"/>
          <w:szCs w:val="32"/>
        </w:rPr>
        <w:t>，</w:t>
      </w:r>
      <w:r>
        <w:rPr>
          <w:rFonts w:ascii="仿宋_GB2312" w:eastAsia="仿宋_GB2312" w:hint="eastAsia"/>
          <w:sz w:val="32"/>
          <w:szCs w:val="32"/>
        </w:rPr>
        <w:t>决定</w:t>
      </w:r>
      <w:r w:rsidRPr="00DA0569">
        <w:rPr>
          <w:rFonts w:ascii="仿宋_GB2312" w:eastAsia="仿宋_GB2312"/>
          <w:sz w:val="32"/>
          <w:szCs w:val="32"/>
        </w:rPr>
        <w:t>开展</w:t>
      </w:r>
      <w:r w:rsidRPr="00DA0569">
        <w:rPr>
          <w:rFonts w:ascii="仿宋_GB2312" w:eastAsia="仿宋_GB2312" w:hint="eastAsia"/>
          <w:sz w:val="32"/>
          <w:szCs w:val="32"/>
        </w:rPr>
        <w:t>2020</w:t>
      </w:r>
      <w:r>
        <w:rPr>
          <w:rFonts w:ascii="仿宋_GB2312" w:eastAsia="仿宋_GB2312" w:hint="eastAsia"/>
          <w:sz w:val="32"/>
          <w:szCs w:val="32"/>
        </w:rPr>
        <w:t>年</w:t>
      </w:r>
      <w:r w:rsidRPr="00E54F11">
        <w:rPr>
          <w:rFonts w:ascii="仿宋_GB2312" w:eastAsia="仿宋_GB2312" w:hint="eastAsia"/>
          <w:sz w:val="32"/>
          <w:szCs w:val="32"/>
        </w:rPr>
        <w:t>“</w:t>
      </w:r>
      <w:r w:rsidR="00C42929">
        <w:rPr>
          <w:rFonts w:ascii="仿宋_GB2312" w:eastAsia="仿宋_GB2312" w:hint="eastAsia"/>
          <w:sz w:val="32"/>
          <w:szCs w:val="32"/>
        </w:rPr>
        <w:t>科研</w:t>
      </w:r>
      <w:r w:rsidRPr="00E54F11">
        <w:rPr>
          <w:rFonts w:ascii="仿宋_GB2312" w:eastAsia="仿宋_GB2312" w:hint="eastAsia"/>
          <w:sz w:val="32"/>
          <w:szCs w:val="32"/>
        </w:rPr>
        <w:t>育人”标兵</w:t>
      </w:r>
      <w:r w:rsidR="00C42929">
        <w:rPr>
          <w:rFonts w:ascii="仿宋_GB2312" w:eastAsia="仿宋_GB2312" w:hint="eastAsia"/>
          <w:sz w:val="32"/>
          <w:szCs w:val="32"/>
        </w:rPr>
        <w:t>评选</w:t>
      </w:r>
      <w:r w:rsidRPr="00DA0569">
        <w:rPr>
          <w:rFonts w:ascii="仿宋_GB2312" w:eastAsia="仿宋_GB2312" w:hint="eastAsia"/>
          <w:sz w:val="32"/>
          <w:szCs w:val="32"/>
        </w:rPr>
        <w:t>。</w:t>
      </w:r>
      <w:r w:rsidR="00C42929">
        <w:rPr>
          <w:rFonts w:ascii="仿宋_GB2312" w:eastAsia="仿宋_GB2312" w:hint="eastAsia"/>
          <w:sz w:val="32"/>
          <w:szCs w:val="32"/>
        </w:rPr>
        <w:t>现将</w:t>
      </w:r>
      <w:r w:rsidRPr="00DA0569">
        <w:rPr>
          <w:rFonts w:ascii="仿宋_GB2312" w:eastAsia="仿宋_GB2312" w:hint="eastAsia"/>
          <w:sz w:val="32"/>
          <w:szCs w:val="32"/>
        </w:rPr>
        <w:t>有关事项</w:t>
      </w:r>
      <w:r w:rsidRPr="00DA0569">
        <w:rPr>
          <w:rFonts w:ascii="仿宋_GB2312" w:eastAsia="仿宋_GB2312"/>
          <w:sz w:val="32"/>
          <w:szCs w:val="32"/>
        </w:rPr>
        <w:t>通知如下：</w:t>
      </w:r>
    </w:p>
    <w:p w:rsidR="00286A2A" w:rsidRPr="00D34F0D" w:rsidRDefault="00ED0C59" w:rsidP="00D34F0D">
      <w:pPr>
        <w:ind w:firstLineChars="150" w:firstLine="480"/>
        <w:jc w:val="left"/>
        <w:rPr>
          <w:rFonts w:ascii="黑体" w:eastAsia="黑体" w:hAnsi="黑体"/>
          <w:sz w:val="32"/>
          <w:szCs w:val="32"/>
        </w:rPr>
      </w:pPr>
      <w:r w:rsidRPr="00D34F0D">
        <w:rPr>
          <w:rFonts w:ascii="黑体" w:eastAsia="黑体" w:hAnsi="黑体" w:hint="eastAsia"/>
          <w:sz w:val="32"/>
          <w:szCs w:val="32"/>
        </w:rPr>
        <w:t>一</w:t>
      </w:r>
      <w:r w:rsidR="00286A2A" w:rsidRPr="00D34F0D">
        <w:rPr>
          <w:rFonts w:ascii="黑体" w:eastAsia="黑体" w:hAnsi="黑体"/>
          <w:sz w:val="32"/>
          <w:szCs w:val="32"/>
        </w:rPr>
        <w:t>、</w:t>
      </w:r>
      <w:r w:rsidR="0014709B" w:rsidRPr="00D34F0D">
        <w:rPr>
          <w:rFonts w:ascii="黑体" w:eastAsia="黑体" w:hAnsi="黑体" w:hint="eastAsia"/>
          <w:sz w:val="32"/>
          <w:szCs w:val="32"/>
        </w:rPr>
        <w:t>评选</w:t>
      </w:r>
      <w:r w:rsidR="00286A2A" w:rsidRPr="00D34F0D">
        <w:rPr>
          <w:rFonts w:ascii="黑体" w:eastAsia="黑体" w:hAnsi="黑体"/>
          <w:sz w:val="32"/>
          <w:szCs w:val="32"/>
        </w:rPr>
        <w:t>目的</w:t>
      </w:r>
    </w:p>
    <w:p w:rsidR="00286A2A" w:rsidRDefault="00286A2A" w:rsidP="00D34F0D">
      <w:pPr>
        <w:ind w:firstLineChars="150" w:firstLine="480"/>
        <w:jc w:val="left"/>
        <w:rPr>
          <w:rFonts w:ascii="仿宋_GB2312" w:eastAsia="仿宋_GB2312"/>
          <w:sz w:val="32"/>
          <w:szCs w:val="32"/>
        </w:rPr>
      </w:pPr>
      <w:r>
        <w:rPr>
          <w:rFonts w:ascii="仿宋_GB2312" w:eastAsia="仿宋_GB2312" w:hint="eastAsia"/>
          <w:sz w:val="32"/>
          <w:szCs w:val="32"/>
        </w:rPr>
        <w:t>通过</w:t>
      </w:r>
      <w:r w:rsidR="0014709B" w:rsidRPr="00E54F11">
        <w:rPr>
          <w:rFonts w:ascii="仿宋_GB2312" w:eastAsia="仿宋_GB2312" w:hint="eastAsia"/>
          <w:sz w:val="32"/>
          <w:szCs w:val="32"/>
        </w:rPr>
        <w:t>“</w:t>
      </w:r>
      <w:r w:rsidR="0014709B">
        <w:rPr>
          <w:rFonts w:ascii="仿宋_GB2312" w:eastAsia="仿宋_GB2312" w:hint="eastAsia"/>
          <w:sz w:val="32"/>
          <w:szCs w:val="32"/>
        </w:rPr>
        <w:t>科研</w:t>
      </w:r>
      <w:r w:rsidR="0014709B" w:rsidRPr="00E54F11">
        <w:rPr>
          <w:rFonts w:ascii="仿宋_GB2312" w:eastAsia="仿宋_GB2312" w:hint="eastAsia"/>
          <w:sz w:val="32"/>
          <w:szCs w:val="32"/>
        </w:rPr>
        <w:t>育人”标兵</w:t>
      </w:r>
      <w:r w:rsidR="0014709B">
        <w:rPr>
          <w:rFonts w:ascii="仿宋_GB2312" w:eastAsia="仿宋_GB2312" w:hint="eastAsia"/>
          <w:sz w:val="32"/>
          <w:szCs w:val="32"/>
        </w:rPr>
        <w:t>评选，旨在</w:t>
      </w:r>
      <w:r w:rsidR="00090BC3">
        <w:rPr>
          <w:rFonts w:ascii="仿宋_GB2312" w:eastAsia="仿宋_GB2312" w:hint="eastAsia"/>
          <w:sz w:val="32"/>
          <w:szCs w:val="32"/>
        </w:rPr>
        <w:t>遴选科研育人先进</w:t>
      </w:r>
      <w:r w:rsidR="00090BC3">
        <w:rPr>
          <w:rFonts w:ascii="仿宋_GB2312" w:eastAsia="仿宋_GB2312"/>
          <w:sz w:val="32"/>
          <w:szCs w:val="32"/>
        </w:rPr>
        <w:t>典型</w:t>
      </w:r>
      <w:r w:rsidR="00090BC3">
        <w:rPr>
          <w:rFonts w:ascii="仿宋_GB2312" w:eastAsia="仿宋_GB2312" w:hint="eastAsia"/>
          <w:sz w:val="32"/>
          <w:szCs w:val="32"/>
        </w:rPr>
        <w:t>，表彰</w:t>
      </w:r>
      <w:r w:rsidR="00090BC3">
        <w:rPr>
          <w:rFonts w:ascii="仿宋_GB2312" w:eastAsia="仿宋_GB2312"/>
          <w:sz w:val="32"/>
          <w:szCs w:val="32"/>
        </w:rPr>
        <w:t>在</w:t>
      </w:r>
      <w:r w:rsidR="00090BC3" w:rsidRPr="00F1756E">
        <w:rPr>
          <w:rFonts w:ascii="仿宋_GB2312" w:eastAsia="仿宋_GB2312" w:hint="eastAsia"/>
          <w:sz w:val="32"/>
          <w:szCs w:val="32"/>
        </w:rPr>
        <w:t>发挥科研育人功能，优化科研环节和程序，完善科研评价标准，构建集教育、预防、监督、惩治于一体的学术诚信体系，健全优秀成果评选推广机制，实施科研创新团队培育支持计划、科教协同育人计划、产学研合作协同育人计划，引导师生树立正确的政治方向、价值取向、学术导向</w:t>
      </w:r>
      <w:r w:rsidR="00090BC3">
        <w:rPr>
          <w:rFonts w:ascii="仿宋_GB2312" w:eastAsia="仿宋_GB2312" w:hint="eastAsia"/>
          <w:sz w:val="32"/>
          <w:szCs w:val="32"/>
        </w:rPr>
        <w:t>的科研育人</w:t>
      </w:r>
      <w:r w:rsidR="00090BC3">
        <w:rPr>
          <w:rFonts w:ascii="仿宋_GB2312" w:eastAsia="仿宋_GB2312"/>
          <w:sz w:val="32"/>
          <w:szCs w:val="32"/>
        </w:rPr>
        <w:t>先进教</w:t>
      </w:r>
      <w:r w:rsidR="00090BC3">
        <w:rPr>
          <w:rFonts w:ascii="仿宋_GB2312" w:eastAsia="仿宋_GB2312" w:hint="eastAsia"/>
          <w:sz w:val="32"/>
          <w:szCs w:val="32"/>
        </w:rPr>
        <w:t>职工</w:t>
      </w:r>
      <w:r w:rsidR="00090BC3" w:rsidRPr="008035B7">
        <w:rPr>
          <w:rFonts w:ascii="仿宋_GB2312" w:eastAsia="仿宋_GB2312" w:hint="eastAsia"/>
          <w:sz w:val="32"/>
          <w:szCs w:val="32"/>
        </w:rPr>
        <w:t>。</w:t>
      </w:r>
    </w:p>
    <w:p w:rsidR="00286A2A" w:rsidRPr="00D34F0D" w:rsidRDefault="00ED0C59" w:rsidP="00D34F0D">
      <w:pPr>
        <w:ind w:firstLineChars="150" w:firstLine="480"/>
        <w:jc w:val="left"/>
        <w:rPr>
          <w:rFonts w:ascii="黑体" w:eastAsia="黑体" w:hAnsi="黑体"/>
          <w:sz w:val="32"/>
          <w:szCs w:val="32"/>
        </w:rPr>
      </w:pPr>
      <w:r w:rsidRPr="00D34F0D">
        <w:rPr>
          <w:rFonts w:ascii="黑体" w:eastAsia="黑体" w:hAnsi="黑体" w:hint="eastAsia"/>
          <w:sz w:val="32"/>
          <w:szCs w:val="32"/>
        </w:rPr>
        <w:t>二</w:t>
      </w:r>
      <w:r w:rsidR="00286A2A" w:rsidRPr="00D34F0D">
        <w:rPr>
          <w:rFonts w:ascii="黑体" w:eastAsia="黑体" w:hAnsi="黑体"/>
          <w:sz w:val="32"/>
          <w:szCs w:val="32"/>
        </w:rPr>
        <w:t>、</w:t>
      </w:r>
      <w:r w:rsidRPr="00D34F0D">
        <w:rPr>
          <w:rFonts w:ascii="黑体" w:eastAsia="黑体" w:hAnsi="黑体" w:hint="eastAsia"/>
          <w:sz w:val="32"/>
          <w:szCs w:val="32"/>
        </w:rPr>
        <w:t>评选</w:t>
      </w:r>
      <w:r w:rsidR="00090BC3" w:rsidRPr="00D34F0D">
        <w:rPr>
          <w:rFonts w:ascii="黑体" w:eastAsia="黑体" w:hAnsi="黑体" w:hint="eastAsia"/>
          <w:sz w:val="32"/>
          <w:szCs w:val="32"/>
        </w:rPr>
        <w:t>名额</w:t>
      </w:r>
    </w:p>
    <w:p w:rsidR="00286A2A" w:rsidRDefault="00090BC3" w:rsidP="00D34F0D">
      <w:pPr>
        <w:ind w:firstLineChars="150" w:firstLine="480"/>
        <w:jc w:val="left"/>
        <w:rPr>
          <w:rFonts w:ascii="仿宋_GB2312" w:eastAsia="仿宋_GB2312"/>
          <w:sz w:val="32"/>
          <w:szCs w:val="32"/>
        </w:rPr>
      </w:pPr>
      <w:r>
        <w:rPr>
          <w:rFonts w:ascii="仿宋_GB2312" w:eastAsia="仿宋_GB2312" w:hint="eastAsia"/>
          <w:sz w:val="32"/>
          <w:szCs w:val="32"/>
        </w:rPr>
        <w:t>在全校教职工中</w:t>
      </w:r>
      <w:r w:rsidRPr="001F6F53">
        <w:rPr>
          <w:rFonts w:ascii="仿宋_GB2312" w:eastAsia="仿宋_GB2312" w:hint="eastAsia"/>
          <w:sz w:val="32"/>
          <w:szCs w:val="32"/>
        </w:rPr>
        <w:t>遴选</w:t>
      </w:r>
      <w:r>
        <w:rPr>
          <w:rFonts w:ascii="仿宋_GB2312" w:eastAsia="仿宋_GB2312" w:hint="eastAsia"/>
          <w:sz w:val="32"/>
          <w:szCs w:val="32"/>
        </w:rPr>
        <w:t>10名。</w:t>
      </w:r>
    </w:p>
    <w:p w:rsidR="00D34F0D" w:rsidRDefault="00D34F0D" w:rsidP="00D34F0D">
      <w:pPr>
        <w:ind w:firstLineChars="150" w:firstLine="480"/>
        <w:jc w:val="left"/>
        <w:rPr>
          <w:rFonts w:ascii="黑体" w:eastAsia="黑体" w:hAnsi="黑体"/>
          <w:sz w:val="32"/>
          <w:szCs w:val="32"/>
        </w:rPr>
      </w:pPr>
    </w:p>
    <w:p w:rsidR="00090BC3" w:rsidRPr="00D34F0D" w:rsidRDefault="00090BC3" w:rsidP="00D34F0D">
      <w:pPr>
        <w:ind w:firstLineChars="150" w:firstLine="480"/>
        <w:jc w:val="left"/>
        <w:rPr>
          <w:rFonts w:ascii="黑体" w:eastAsia="黑体" w:hAnsi="黑体"/>
          <w:sz w:val="32"/>
          <w:szCs w:val="32"/>
        </w:rPr>
      </w:pPr>
      <w:r w:rsidRPr="00D34F0D">
        <w:rPr>
          <w:rFonts w:ascii="黑体" w:eastAsia="黑体" w:hAnsi="黑体" w:hint="eastAsia"/>
          <w:sz w:val="32"/>
          <w:szCs w:val="32"/>
        </w:rPr>
        <w:lastRenderedPageBreak/>
        <w:t>三、评选条件</w:t>
      </w:r>
    </w:p>
    <w:p w:rsidR="00090BC3" w:rsidRPr="00D34F0D" w:rsidRDefault="00090BC3" w:rsidP="00D34F0D">
      <w:pPr>
        <w:ind w:firstLineChars="150" w:firstLine="480"/>
        <w:jc w:val="left"/>
        <w:rPr>
          <w:rFonts w:ascii="黑体" w:eastAsia="黑体" w:hAnsi="黑体"/>
          <w:sz w:val="32"/>
          <w:szCs w:val="32"/>
        </w:rPr>
      </w:pPr>
      <w:r w:rsidRPr="00D34F0D">
        <w:rPr>
          <w:rFonts w:ascii="黑体" w:eastAsia="黑体" w:hAnsi="黑体" w:hint="eastAsia"/>
          <w:sz w:val="32"/>
          <w:szCs w:val="32"/>
        </w:rPr>
        <w:t>（一）基本条件</w:t>
      </w:r>
    </w:p>
    <w:p w:rsidR="00874D96" w:rsidRPr="00874D96" w:rsidRDefault="00874D96" w:rsidP="00D34F0D">
      <w:pPr>
        <w:ind w:firstLineChars="150" w:firstLine="480"/>
        <w:jc w:val="left"/>
        <w:rPr>
          <w:rFonts w:ascii="仿宋_GB2312" w:eastAsia="仿宋_GB2312"/>
          <w:sz w:val="32"/>
          <w:szCs w:val="32"/>
        </w:rPr>
      </w:pPr>
      <w:r>
        <w:rPr>
          <w:rFonts w:ascii="仿宋_GB2312" w:eastAsia="仿宋_GB2312" w:hint="eastAsia"/>
          <w:sz w:val="32"/>
          <w:szCs w:val="32"/>
        </w:rPr>
        <w:t>1.</w:t>
      </w:r>
      <w:r w:rsidR="00A70192">
        <w:rPr>
          <w:rFonts w:ascii="仿宋_GB2312" w:eastAsia="仿宋_GB2312" w:hint="eastAsia"/>
          <w:sz w:val="32"/>
          <w:szCs w:val="32"/>
        </w:rPr>
        <w:t xml:space="preserve"> </w:t>
      </w:r>
      <w:r w:rsidRPr="00874D96">
        <w:rPr>
          <w:rFonts w:ascii="仿宋_GB2312" w:eastAsia="仿宋_GB2312" w:hint="eastAsia"/>
          <w:sz w:val="32"/>
          <w:szCs w:val="32"/>
        </w:rPr>
        <w:t>热爱祖国，热爱人民，拥护中国共产党领导，拥护中国特色社会主义制度。</w:t>
      </w:r>
    </w:p>
    <w:p w:rsidR="00874D96" w:rsidRPr="00874D96" w:rsidRDefault="00874D96" w:rsidP="00D34F0D">
      <w:pPr>
        <w:ind w:firstLineChars="150" w:firstLine="480"/>
        <w:jc w:val="left"/>
        <w:rPr>
          <w:rFonts w:ascii="仿宋_GB2312" w:eastAsia="仿宋_GB2312"/>
          <w:sz w:val="32"/>
          <w:szCs w:val="32"/>
        </w:rPr>
      </w:pPr>
      <w:r w:rsidRPr="00874D96">
        <w:rPr>
          <w:rFonts w:ascii="仿宋_GB2312" w:eastAsia="仿宋_GB2312" w:hint="eastAsia"/>
          <w:sz w:val="32"/>
          <w:szCs w:val="32"/>
        </w:rPr>
        <w:t>2.</w:t>
      </w:r>
      <w:r w:rsidR="00A70192">
        <w:rPr>
          <w:rFonts w:ascii="仿宋_GB2312" w:eastAsia="仿宋_GB2312" w:hint="eastAsia"/>
          <w:sz w:val="32"/>
          <w:szCs w:val="32"/>
        </w:rPr>
        <w:t xml:space="preserve"> </w:t>
      </w:r>
      <w:r w:rsidRPr="00874D96">
        <w:rPr>
          <w:rFonts w:ascii="仿宋_GB2312" w:eastAsia="仿宋_GB2312" w:hint="eastAsia"/>
          <w:sz w:val="32"/>
          <w:szCs w:val="32"/>
        </w:rPr>
        <w:t>遵守宪法和法律法规，贯彻党和国家教育方针，依法履行教师职责，维护社会稳定和校园和谐。不得有损害国家利益和不利于学生健康成长的言行。</w:t>
      </w:r>
    </w:p>
    <w:p w:rsidR="00874D96" w:rsidRDefault="00874D96" w:rsidP="00D34F0D">
      <w:pPr>
        <w:ind w:firstLineChars="150" w:firstLine="480"/>
        <w:jc w:val="left"/>
        <w:rPr>
          <w:rFonts w:ascii="仿宋_GB2312" w:eastAsia="仿宋_GB2312"/>
          <w:sz w:val="32"/>
          <w:szCs w:val="32"/>
        </w:rPr>
      </w:pPr>
      <w:r w:rsidRPr="00874D96">
        <w:rPr>
          <w:rFonts w:ascii="仿宋_GB2312" w:eastAsia="仿宋_GB2312" w:hint="eastAsia"/>
          <w:sz w:val="32"/>
          <w:szCs w:val="32"/>
        </w:rPr>
        <w:t>3.</w:t>
      </w:r>
      <w:r w:rsidR="00A70192">
        <w:rPr>
          <w:rFonts w:ascii="仿宋_GB2312" w:eastAsia="仿宋_GB2312" w:hint="eastAsia"/>
          <w:sz w:val="32"/>
          <w:szCs w:val="32"/>
        </w:rPr>
        <w:t xml:space="preserve"> </w:t>
      </w:r>
      <w:r w:rsidRPr="00874D96">
        <w:rPr>
          <w:rFonts w:ascii="仿宋_GB2312" w:eastAsia="仿宋_GB2312" w:hint="eastAsia"/>
          <w:sz w:val="32"/>
          <w:szCs w:val="32"/>
        </w:rPr>
        <w:t>弘扬科学精神，勇于探索，追求真理。秉持学术良知，恪守学术规范。尊重他人劳动和学术成果，维护学术自由和学术尊严。诚实守信，自觉抵制学术失范和学术不端行为。</w:t>
      </w:r>
    </w:p>
    <w:p w:rsidR="00090BC3" w:rsidRDefault="00090BC3" w:rsidP="00D34F0D">
      <w:pPr>
        <w:ind w:firstLineChars="150" w:firstLine="480"/>
        <w:jc w:val="left"/>
        <w:rPr>
          <w:rFonts w:ascii="仿宋_GB2312" w:eastAsia="仿宋_GB2312"/>
          <w:sz w:val="32"/>
          <w:szCs w:val="32"/>
        </w:rPr>
      </w:pPr>
      <w:r w:rsidRPr="00D34F0D">
        <w:rPr>
          <w:rFonts w:ascii="黑体" w:eastAsia="黑体" w:hAnsi="黑体" w:hint="eastAsia"/>
          <w:sz w:val="32"/>
          <w:szCs w:val="32"/>
        </w:rPr>
        <w:t>（二）业务条件</w:t>
      </w:r>
      <w:r w:rsidR="00863B04" w:rsidRPr="00D34F0D">
        <w:rPr>
          <w:rFonts w:ascii="黑体" w:eastAsia="黑体" w:hAnsi="黑体" w:hint="eastAsia"/>
          <w:sz w:val="32"/>
          <w:szCs w:val="32"/>
        </w:rPr>
        <w:t>：</w:t>
      </w:r>
      <w:r w:rsidR="00863B04">
        <w:rPr>
          <w:rFonts w:ascii="仿宋_GB2312" w:eastAsia="仿宋_GB2312" w:hint="eastAsia"/>
          <w:sz w:val="32"/>
          <w:szCs w:val="32"/>
        </w:rPr>
        <w:t>参评者必须满足下列条件之一。</w:t>
      </w:r>
    </w:p>
    <w:p w:rsidR="00863B04" w:rsidRDefault="00863B04" w:rsidP="00D34F0D">
      <w:pPr>
        <w:ind w:firstLineChars="150" w:firstLine="480"/>
        <w:jc w:val="left"/>
        <w:rPr>
          <w:rFonts w:ascii="仿宋_GB2312" w:eastAsia="仿宋_GB2312"/>
          <w:sz w:val="32"/>
          <w:szCs w:val="32"/>
        </w:rPr>
      </w:pPr>
      <w:r>
        <w:rPr>
          <w:rFonts w:ascii="仿宋_GB2312" w:eastAsia="仿宋_GB2312" w:hint="eastAsia"/>
          <w:sz w:val="32"/>
          <w:szCs w:val="32"/>
        </w:rPr>
        <w:t>1</w:t>
      </w:r>
      <w:r w:rsidR="00A70192" w:rsidRPr="00874D96">
        <w:rPr>
          <w:rFonts w:ascii="仿宋_GB2312" w:eastAsia="仿宋_GB2312" w:hint="eastAsia"/>
          <w:sz w:val="32"/>
          <w:szCs w:val="32"/>
        </w:rPr>
        <w:t>.</w:t>
      </w:r>
      <w:r w:rsidR="00A70192">
        <w:rPr>
          <w:rFonts w:ascii="仿宋_GB2312" w:eastAsia="仿宋_GB2312" w:hint="eastAsia"/>
          <w:sz w:val="32"/>
          <w:szCs w:val="32"/>
        </w:rPr>
        <w:t xml:space="preserve"> </w:t>
      </w:r>
      <w:r>
        <w:rPr>
          <w:rFonts w:ascii="仿宋_GB2312" w:eastAsia="仿宋_GB2312" w:hint="eastAsia"/>
          <w:sz w:val="32"/>
          <w:szCs w:val="32"/>
        </w:rPr>
        <w:t>2019</w:t>
      </w:r>
      <w:r w:rsidRPr="00E54F11">
        <w:rPr>
          <w:rFonts w:ascii="仿宋_GB2312" w:eastAsia="仿宋_GB2312" w:hint="eastAsia"/>
          <w:sz w:val="32"/>
          <w:szCs w:val="32"/>
        </w:rPr>
        <w:t>年度代表性成果获得者</w:t>
      </w:r>
      <w:r>
        <w:rPr>
          <w:rFonts w:ascii="仿宋_GB2312" w:eastAsia="仿宋_GB2312" w:hint="eastAsia"/>
          <w:sz w:val="32"/>
          <w:szCs w:val="32"/>
        </w:rPr>
        <w:t>；</w:t>
      </w:r>
    </w:p>
    <w:p w:rsidR="00863B04" w:rsidRDefault="00863B04" w:rsidP="00D34F0D">
      <w:pPr>
        <w:ind w:firstLineChars="150" w:firstLine="480"/>
        <w:jc w:val="left"/>
        <w:rPr>
          <w:rFonts w:ascii="仿宋_GB2312" w:eastAsia="仿宋_GB2312"/>
          <w:sz w:val="32"/>
          <w:szCs w:val="32"/>
        </w:rPr>
      </w:pPr>
      <w:r>
        <w:rPr>
          <w:rFonts w:ascii="仿宋_GB2312" w:eastAsia="仿宋_GB2312" w:hint="eastAsia"/>
          <w:sz w:val="32"/>
          <w:szCs w:val="32"/>
        </w:rPr>
        <w:t>2.</w:t>
      </w:r>
      <w:r w:rsidRPr="00863B04">
        <w:rPr>
          <w:rFonts w:ascii="仿宋_GB2312" w:eastAsia="仿宋_GB2312" w:hint="eastAsia"/>
          <w:sz w:val="32"/>
          <w:szCs w:val="32"/>
        </w:rPr>
        <w:t xml:space="preserve"> </w:t>
      </w:r>
      <w:r>
        <w:rPr>
          <w:rFonts w:ascii="仿宋_GB2312" w:eastAsia="仿宋_GB2312" w:hint="eastAsia"/>
          <w:sz w:val="32"/>
          <w:szCs w:val="32"/>
        </w:rPr>
        <w:t>2019</w:t>
      </w:r>
      <w:r w:rsidRPr="00E54F11">
        <w:rPr>
          <w:rFonts w:ascii="仿宋_GB2312" w:eastAsia="仿宋_GB2312" w:hint="eastAsia"/>
          <w:sz w:val="32"/>
          <w:szCs w:val="32"/>
        </w:rPr>
        <w:t>年度科研</w:t>
      </w:r>
      <w:r>
        <w:rPr>
          <w:rFonts w:ascii="仿宋_GB2312" w:eastAsia="仿宋_GB2312" w:hint="eastAsia"/>
          <w:sz w:val="32"/>
          <w:szCs w:val="32"/>
        </w:rPr>
        <w:t>总</w:t>
      </w:r>
      <w:r w:rsidRPr="00E54F11">
        <w:rPr>
          <w:rFonts w:ascii="仿宋_GB2312" w:eastAsia="仿宋_GB2312" w:hint="eastAsia"/>
          <w:sz w:val="32"/>
          <w:szCs w:val="32"/>
        </w:rPr>
        <w:t>分领先者</w:t>
      </w:r>
      <w:r>
        <w:rPr>
          <w:rFonts w:ascii="仿宋_GB2312" w:eastAsia="仿宋_GB2312" w:hint="eastAsia"/>
          <w:sz w:val="32"/>
          <w:szCs w:val="32"/>
        </w:rPr>
        <w:t>；</w:t>
      </w:r>
    </w:p>
    <w:p w:rsidR="00863B04" w:rsidRDefault="00863B04" w:rsidP="00D34F0D">
      <w:pPr>
        <w:ind w:firstLineChars="150" w:firstLine="480"/>
        <w:jc w:val="left"/>
        <w:rPr>
          <w:rFonts w:ascii="仿宋_GB2312" w:eastAsia="仿宋_GB2312"/>
          <w:sz w:val="32"/>
          <w:szCs w:val="32"/>
        </w:rPr>
      </w:pPr>
      <w:r>
        <w:rPr>
          <w:rFonts w:ascii="仿宋_GB2312" w:eastAsia="仿宋_GB2312" w:hint="eastAsia"/>
          <w:sz w:val="32"/>
          <w:szCs w:val="32"/>
        </w:rPr>
        <w:t>3.</w:t>
      </w:r>
      <w:r w:rsidR="00A70192">
        <w:rPr>
          <w:rFonts w:ascii="仿宋_GB2312" w:eastAsia="仿宋_GB2312" w:hint="eastAsia"/>
          <w:sz w:val="32"/>
          <w:szCs w:val="32"/>
        </w:rPr>
        <w:t xml:space="preserve"> </w:t>
      </w:r>
      <w:r w:rsidRPr="00E54F11">
        <w:rPr>
          <w:rFonts w:ascii="仿宋_GB2312" w:eastAsia="仿宋_GB2312" w:hint="eastAsia"/>
          <w:sz w:val="32"/>
          <w:szCs w:val="32"/>
        </w:rPr>
        <w:t>科研管理服务成绩突出者</w:t>
      </w:r>
      <w:r>
        <w:rPr>
          <w:rFonts w:ascii="仿宋_GB2312" w:eastAsia="仿宋_GB2312" w:hint="eastAsia"/>
          <w:sz w:val="32"/>
          <w:szCs w:val="32"/>
        </w:rPr>
        <w:t>；</w:t>
      </w:r>
    </w:p>
    <w:p w:rsidR="00A70192" w:rsidRDefault="00863B04" w:rsidP="00D34F0D">
      <w:pPr>
        <w:ind w:firstLineChars="150" w:firstLine="480"/>
        <w:jc w:val="left"/>
        <w:rPr>
          <w:rFonts w:ascii="仿宋_GB2312" w:eastAsia="仿宋_GB2312"/>
          <w:sz w:val="32"/>
          <w:szCs w:val="32"/>
        </w:rPr>
      </w:pPr>
      <w:r>
        <w:rPr>
          <w:rFonts w:ascii="仿宋_GB2312" w:eastAsia="仿宋_GB2312" w:hint="eastAsia"/>
          <w:sz w:val="32"/>
          <w:szCs w:val="32"/>
        </w:rPr>
        <w:t>4.</w:t>
      </w:r>
      <w:r w:rsidR="00A70192">
        <w:rPr>
          <w:rFonts w:ascii="仿宋_GB2312" w:eastAsia="仿宋_GB2312" w:hint="eastAsia"/>
          <w:sz w:val="32"/>
          <w:szCs w:val="32"/>
        </w:rPr>
        <w:t xml:space="preserve"> </w:t>
      </w:r>
      <w:r w:rsidRPr="00E54F11">
        <w:rPr>
          <w:rFonts w:ascii="仿宋_GB2312" w:eastAsia="仿宋_GB2312" w:hint="eastAsia"/>
          <w:sz w:val="32"/>
          <w:szCs w:val="32"/>
        </w:rPr>
        <w:t>其它科研育人先进典型</w:t>
      </w:r>
      <w:r>
        <w:rPr>
          <w:rFonts w:ascii="仿宋_GB2312" w:eastAsia="仿宋_GB2312"/>
          <w:sz w:val="32"/>
          <w:szCs w:val="32"/>
        </w:rPr>
        <w:t>。</w:t>
      </w:r>
    </w:p>
    <w:p w:rsidR="00A70192" w:rsidRPr="00D34F0D" w:rsidRDefault="00A70192" w:rsidP="00D34F0D">
      <w:pPr>
        <w:ind w:firstLineChars="150" w:firstLine="480"/>
        <w:jc w:val="left"/>
        <w:rPr>
          <w:rFonts w:ascii="黑体" w:eastAsia="黑体" w:hAnsi="黑体"/>
          <w:sz w:val="32"/>
          <w:szCs w:val="32"/>
        </w:rPr>
      </w:pPr>
      <w:r w:rsidRPr="00D34F0D">
        <w:rPr>
          <w:rFonts w:ascii="黑体" w:eastAsia="黑体" w:hAnsi="黑体" w:hint="eastAsia"/>
          <w:sz w:val="32"/>
          <w:szCs w:val="32"/>
        </w:rPr>
        <w:t>四</w:t>
      </w:r>
      <w:r w:rsidR="000A718E" w:rsidRPr="00D34F0D">
        <w:rPr>
          <w:rFonts w:ascii="黑体" w:eastAsia="黑体" w:hAnsi="黑体"/>
          <w:sz w:val="32"/>
          <w:szCs w:val="32"/>
        </w:rPr>
        <w:t>、</w:t>
      </w:r>
      <w:r w:rsidRPr="00D34F0D">
        <w:rPr>
          <w:rFonts w:ascii="黑体" w:eastAsia="黑体" w:hAnsi="黑体" w:hint="eastAsia"/>
          <w:sz w:val="32"/>
          <w:szCs w:val="32"/>
        </w:rPr>
        <w:t>评选程序</w:t>
      </w:r>
    </w:p>
    <w:p w:rsidR="00A70192" w:rsidRPr="00D34F0D" w:rsidRDefault="00A70192" w:rsidP="00D34F0D">
      <w:pPr>
        <w:ind w:firstLineChars="150" w:firstLine="480"/>
        <w:jc w:val="left"/>
        <w:rPr>
          <w:rFonts w:ascii="仿宋_GB2312" w:eastAsia="仿宋_GB2312"/>
          <w:sz w:val="32"/>
          <w:szCs w:val="32"/>
        </w:rPr>
      </w:pPr>
      <w:r w:rsidRPr="00D34F0D">
        <w:rPr>
          <w:rFonts w:ascii="黑体" w:eastAsia="黑体" w:hAnsi="黑体" w:hint="eastAsia"/>
          <w:sz w:val="32"/>
          <w:szCs w:val="32"/>
        </w:rPr>
        <w:t>（一）个人申报。</w:t>
      </w:r>
      <w:r w:rsidRPr="00D34F0D">
        <w:rPr>
          <w:rFonts w:ascii="仿宋_GB2312" w:eastAsia="仿宋_GB2312" w:hint="eastAsia"/>
          <w:sz w:val="32"/>
          <w:szCs w:val="32"/>
        </w:rPr>
        <w:t>个人在认真学习领会文件精神的基础上对照条件，填写科研育人申报表（附件），并向所在单位党总支（直属党支部）提交申请材料。</w:t>
      </w:r>
    </w:p>
    <w:p w:rsidR="00A70192" w:rsidRPr="00D34F0D" w:rsidRDefault="00A70192" w:rsidP="00D34F0D">
      <w:pPr>
        <w:ind w:firstLineChars="150" w:firstLine="480"/>
        <w:jc w:val="left"/>
        <w:rPr>
          <w:rFonts w:ascii="仿宋_GB2312" w:eastAsia="仿宋_GB2312"/>
          <w:sz w:val="32"/>
          <w:szCs w:val="32"/>
        </w:rPr>
      </w:pPr>
      <w:r w:rsidRPr="00D34F0D">
        <w:rPr>
          <w:rFonts w:ascii="黑体" w:eastAsia="黑体" w:hAnsi="黑体" w:hint="eastAsia"/>
          <w:sz w:val="32"/>
          <w:szCs w:val="32"/>
        </w:rPr>
        <w:t>（二）单位推荐。</w:t>
      </w:r>
      <w:r w:rsidRPr="00D34F0D">
        <w:rPr>
          <w:rFonts w:ascii="仿宋_GB2312" w:eastAsia="仿宋_GB2312" w:hint="eastAsia"/>
          <w:sz w:val="32"/>
          <w:szCs w:val="32"/>
        </w:rPr>
        <w:t>各党总支（直属党支部）结合单位工作实际，按要求组织开展科研育人的推荐工作，并将推荐材料提交至学校科研与发展规划处。</w:t>
      </w:r>
    </w:p>
    <w:p w:rsidR="00A70192" w:rsidRDefault="00A70192" w:rsidP="00D34F0D">
      <w:pPr>
        <w:ind w:firstLineChars="150" w:firstLine="480"/>
        <w:jc w:val="left"/>
        <w:rPr>
          <w:rFonts w:ascii="仿宋_GB2312" w:eastAsia="仿宋_GB2312"/>
          <w:sz w:val="32"/>
          <w:szCs w:val="32"/>
        </w:rPr>
      </w:pPr>
      <w:r w:rsidRPr="00D34F0D">
        <w:rPr>
          <w:rFonts w:ascii="黑体" w:eastAsia="黑体" w:hAnsi="黑体" w:hint="eastAsia"/>
          <w:sz w:val="32"/>
          <w:szCs w:val="32"/>
        </w:rPr>
        <w:lastRenderedPageBreak/>
        <w:t>（三）学校复评。</w:t>
      </w:r>
      <w:r w:rsidRPr="00D34F0D">
        <w:rPr>
          <w:rFonts w:ascii="仿宋_GB2312" w:eastAsia="仿宋_GB2312" w:hint="eastAsia"/>
          <w:sz w:val="32"/>
          <w:szCs w:val="32"/>
        </w:rPr>
        <w:t>学校科研与发展规划处对各党总支（直属党支部）的推荐候选人进行复评，并确定师德标兵建议名单，报学校党委审定，发文公布。</w:t>
      </w:r>
    </w:p>
    <w:p w:rsidR="00A70192" w:rsidRPr="00D34F0D" w:rsidRDefault="00A70192" w:rsidP="00D34F0D">
      <w:pPr>
        <w:ind w:firstLineChars="150" w:firstLine="480"/>
        <w:jc w:val="left"/>
        <w:rPr>
          <w:rFonts w:ascii="黑体" w:eastAsia="黑体" w:hAnsi="黑体"/>
          <w:sz w:val="32"/>
          <w:szCs w:val="32"/>
        </w:rPr>
      </w:pPr>
      <w:r w:rsidRPr="00D34F0D">
        <w:rPr>
          <w:rFonts w:ascii="黑体" w:eastAsia="黑体" w:hAnsi="黑体" w:hint="eastAsia"/>
          <w:sz w:val="32"/>
          <w:szCs w:val="32"/>
        </w:rPr>
        <w:t>五、评选要求</w:t>
      </w:r>
    </w:p>
    <w:p w:rsidR="00FA7C20" w:rsidRDefault="00FA7C20" w:rsidP="00D34F0D">
      <w:pPr>
        <w:ind w:firstLineChars="150" w:firstLine="480"/>
        <w:jc w:val="left"/>
        <w:rPr>
          <w:rFonts w:ascii="仿宋_GB2312" w:eastAsia="仿宋_GB2312"/>
          <w:sz w:val="32"/>
          <w:szCs w:val="32"/>
        </w:rPr>
      </w:pPr>
      <w:r>
        <w:rPr>
          <w:rFonts w:ascii="仿宋_GB2312" w:eastAsia="仿宋_GB2312" w:hint="eastAsia"/>
          <w:sz w:val="32"/>
          <w:szCs w:val="32"/>
        </w:rPr>
        <w:t>做好科研</w:t>
      </w:r>
      <w:r>
        <w:rPr>
          <w:rFonts w:ascii="仿宋_GB2312" w:eastAsia="仿宋_GB2312"/>
          <w:sz w:val="32"/>
          <w:szCs w:val="32"/>
        </w:rPr>
        <w:t>育人</w:t>
      </w:r>
      <w:r>
        <w:rPr>
          <w:rFonts w:ascii="仿宋_GB2312" w:eastAsia="仿宋_GB2312" w:hint="eastAsia"/>
          <w:sz w:val="32"/>
          <w:szCs w:val="32"/>
        </w:rPr>
        <w:t>标兵</w:t>
      </w:r>
      <w:r>
        <w:rPr>
          <w:rFonts w:ascii="仿宋_GB2312" w:eastAsia="仿宋_GB2312"/>
          <w:sz w:val="32"/>
          <w:szCs w:val="32"/>
        </w:rPr>
        <w:t>表彰活动是</w:t>
      </w:r>
      <w:r w:rsidRPr="00017EA4">
        <w:rPr>
          <w:rFonts w:ascii="仿宋_GB2312" w:eastAsia="仿宋_GB2312" w:hint="eastAsia"/>
          <w:sz w:val="32"/>
          <w:szCs w:val="32"/>
        </w:rPr>
        <w:t>学习贯彻落实习近平新时代中国特色社会主义思想、全面贯彻落实习近平总书记视察重庆重要讲话精神和学校庆祝第36个</w:t>
      </w:r>
      <w:r w:rsidRPr="00017EA4">
        <w:rPr>
          <w:rFonts w:ascii="仿宋_GB2312" w:eastAsia="仿宋_GB2312"/>
          <w:sz w:val="32"/>
          <w:szCs w:val="32"/>
        </w:rPr>
        <w:t>教师节</w:t>
      </w:r>
      <w:r w:rsidRPr="00017EA4">
        <w:rPr>
          <w:rFonts w:ascii="仿宋_GB2312" w:eastAsia="仿宋_GB2312" w:hint="eastAsia"/>
          <w:sz w:val="32"/>
          <w:szCs w:val="32"/>
        </w:rPr>
        <w:t>、落实全国全市教育大会精神的重要举措，是宣传学校</w:t>
      </w:r>
      <w:r>
        <w:rPr>
          <w:rFonts w:ascii="仿宋_GB2312" w:eastAsia="仿宋_GB2312" w:hint="eastAsia"/>
          <w:sz w:val="32"/>
          <w:szCs w:val="32"/>
        </w:rPr>
        <w:t>科研育人</w:t>
      </w:r>
      <w:r w:rsidRPr="00017EA4">
        <w:rPr>
          <w:rFonts w:ascii="仿宋_GB2312" w:eastAsia="仿宋_GB2312" w:hint="eastAsia"/>
          <w:sz w:val="32"/>
          <w:szCs w:val="32"/>
        </w:rPr>
        <w:t>成就、优化</w:t>
      </w:r>
      <w:r>
        <w:rPr>
          <w:rFonts w:ascii="仿宋_GB2312" w:eastAsia="仿宋_GB2312" w:hint="eastAsia"/>
          <w:sz w:val="32"/>
          <w:szCs w:val="32"/>
        </w:rPr>
        <w:t>科研</w:t>
      </w:r>
      <w:r w:rsidRPr="00017EA4">
        <w:rPr>
          <w:rFonts w:ascii="仿宋_GB2312" w:eastAsia="仿宋_GB2312" w:hint="eastAsia"/>
          <w:sz w:val="32"/>
          <w:szCs w:val="32"/>
        </w:rPr>
        <w:t>发展环境、营造尊</w:t>
      </w:r>
      <w:r w:rsidR="00D34F0D" w:rsidRPr="00017EA4">
        <w:rPr>
          <w:rFonts w:ascii="仿宋_GB2312" w:eastAsia="仿宋_GB2312" w:hint="eastAsia"/>
          <w:sz w:val="32"/>
          <w:szCs w:val="32"/>
        </w:rPr>
        <w:t>重</w:t>
      </w:r>
      <w:r>
        <w:rPr>
          <w:rFonts w:ascii="仿宋_GB2312" w:eastAsia="仿宋_GB2312" w:hint="eastAsia"/>
          <w:sz w:val="32"/>
          <w:szCs w:val="32"/>
        </w:rPr>
        <w:t>科研创新</w:t>
      </w:r>
      <w:r w:rsidRPr="00017EA4">
        <w:rPr>
          <w:rFonts w:ascii="仿宋_GB2312" w:eastAsia="仿宋_GB2312" w:hint="eastAsia"/>
          <w:sz w:val="32"/>
          <w:szCs w:val="32"/>
        </w:rPr>
        <w:t>社会风尚的重要途径，对于引导激励广大教职员工不忘初心、牢记使命，深入落实立德树人根本任务，弘扬</w:t>
      </w:r>
      <w:r>
        <w:rPr>
          <w:rFonts w:ascii="仿宋_GB2312" w:eastAsia="仿宋_GB2312" w:hint="eastAsia"/>
          <w:sz w:val="32"/>
          <w:szCs w:val="32"/>
        </w:rPr>
        <w:t>科研创新</w:t>
      </w:r>
      <w:r w:rsidRPr="00017EA4">
        <w:rPr>
          <w:rFonts w:ascii="仿宋_GB2312" w:eastAsia="仿宋_GB2312" w:hint="eastAsia"/>
          <w:sz w:val="32"/>
          <w:szCs w:val="32"/>
        </w:rPr>
        <w:t>社会风尚具有重要意义</w:t>
      </w:r>
      <w:r>
        <w:rPr>
          <w:rFonts w:ascii="仿宋_GB2312" w:eastAsia="仿宋_GB2312" w:hint="eastAsia"/>
          <w:sz w:val="32"/>
          <w:szCs w:val="32"/>
        </w:rPr>
        <w:t>。各二级单位必须</w:t>
      </w:r>
      <w:r w:rsidRPr="00017EA4">
        <w:rPr>
          <w:rFonts w:ascii="仿宋_GB2312" w:eastAsia="仿宋_GB2312" w:hint="eastAsia"/>
          <w:sz w:val="32"/>
          <w:szCs w:val="32"/>
        </w:rPr>
        <w:t>高度重视，充分认识做好此项工作的重要意义</w:t>
      </w:r>
      <w:r>
        <w:rPr>
          <w:rFonts w:ascii="仿宋_GB2312" w:eastAsia="仿宋_GB2312" w:hint="eastAsia"/>
          <w:sz w:val="32"/>
          <w:szCs w:val="32"/>
        </w:rPr>
        <w:t>，切实</w:t>
      </w:r>
      <w:r w:rsidRPr="00017EA4">
        <w:rPr>
          <w:rFonts w:ascii="仿宋_GB2312" w:eastAsia="仿宋_GB2312" w:hint="eastAsia"/>
          <w:sz w:val="32"/>
          <w:szCs w:val="32"/>
        </w:rPr>
        <w:t>做好</w:t>
      </w:r>
      <w:r>
        <w:rPr>
          <w:rFonts w:ascii="仿宋_GB2312" w:eastAsia="仿宋_GB2312" w:hint="eastAsia"/>
          <w:sz w:val="32"/>
          <w:szCs w:val="32"/>
        </w:rPr>
        <w:t>科研</w:t>
      </w:r>
      <w:r>
        <w:rPr>
          <w:rFonts w:ascii="仿宋_GB2312" w:eastAsia="仿宋_GB2312"/>
          <w:sz w:val="32"/>
          <w:szCs w:val="32"/>
        </w:rPr>
        <w:t>育人</w:t>
      </w:r>
      <w:r>
        <w:rPr>
          <w:rFonts w:ascii="仿宋_GB2312" w:eastAsia="仿宋_GB2312" w:hint="eastAsia"/>
          <w:sz w:val="32"/>
          <w:szCs w:val="32"/>
        </w:rPr>
        <w:t>标兵</w:t>
      </w:r>
      <w:r>
        <w:rPr>
          <w:rFonts w:ascii="仿宋_GB2312" w:eastAsia="仿宋_GB2312"/>
          <w:sz w:val="32"/>
          <w:szCs w:val="32"/>
        </w:rPr>
        <w:t>表彰</w:t>
      </w:r>
      <w:r>
        <w:rPr>
          <w:rFonts w:ascii="仿宋_GB2312" w:eastAsia="仿宋_GB2312" w:hint="eastAsia"/>
          <w:sz w:val="32"/>
          <w:szCs w:val="32"/>
        </w:rPr>
        <w:t>推荐与评选工作</w:t>
      </w:r>
      <w:r w:rsidRPr="00017EA4">
        <w:rPr>
          <w:rFonts w:ascii="仿宋_GB2312" w:eastAsia="仿宋_GB2312" w:hint="eastAsia"/>
          <w:sz w:val="32"/>
          <w:szCs w:val="32"/>
        </w:rPr>
        <w:t>。</w:t>
      </w:r>
    </w:p>
    <w:p w:rsidR="001E4338" w:rsidRPr="00D34F0D" w:rsidRDefault="001E4338" w:rsidP="00D34F0D">
      <w:pPr>
        <w:ind w:firstLineChars="150" w:firstLine="480"/>
        <w:jc w:val="left"/>
        <w:rPr>
          <w:rFonts w:ascii="黑体" w:eastAsia="黑体" w:hAnsi="黑体"/>
          <w:sz w:val="32"/>
          <w:szCs w:val="32"/>
        </w:rPr>
      </w:pPr>
      <w:r w:rsidRPr="00D34F0D">
        <w:rPr>
          <w:rFonts w:ascii="黑体" w:eastAsia="黑体" w:hAnsi="黑体" w:hint="eastAsia"/>
          <w:sz w:val="32"/>
          <w:szCs w:val="32"/>
        </w:rPr>
        <w:t>六、表彰奖励</w:t>
      </w:r>
    </w:p>
    <w:p w:rsidR="001E4338" w:rsidRDefault="001E4338" w:rsidP="00D34F0D">
      <w:pPr>
        <w:ind w:firstLineChars="150" w:firstLine="480"/>
        <w:jc w:val="left"/>
        <w:rPr>
          <w:rFonts w:ascii="仿宋_GB2312" w:eastAsia="仿宋_GB2312"/>
          <w:sz w:val="32"/>
          <w:szCs w:val="32"/>
        </w:rPr>
      </w:pPr>
      <w:r w:rsidRPr="00D34F0D">
        <w:rPr>
          <w:rFonts w:ascii="仿宋_GB2312" w:eastAsia="仿宋_GB2312" w:hint="eastAsia"/>
          <w:sz w:val="32"/>
          <w:szCs w:val="32"/>
        </w:rPr>
        <w:t>学校对当选教职工授予“重庆城市管理职业学院科研育人标兵”荣誉称号，并于教师节期间进行表彰，颁发荣誉证书，并给予相应奖励。</w:t>
      </w:r>
    </w:p>
    <w:p w:rsidR="000A718E" w:rsidRPr="00D34F0D" w:rsidRDefault="001E4338" w:rsidP="00D34F0D">
      <w:pPr>
        <w:ind w:firstLineChars="150" w:firstLine="480"/>
        <w:jc w:val="left"/>
        <w:rPr>
          <w:rFonts w:ascii="黑体" w:eastAsia="黑体" w:hAnsi="黑体"/>
          <w:sz w:val="32"/>
          <w:szCs w:val="32"/>
        </w:rPr>
      </w:pPr>
      <w:r w:rsidRPr="00D34F0D">
        <w:rPr>
          <w:rFonts w:ascii="黑体" w:eastAsia="黑体" w:hAnsi="黑体" w:hint="eastAsia"/>
          <w:sz w:val="32"/>
          <w:szCs w:val="32"/>
        </w:rPr>
        <w:t>七、</w:t>
      </w:r>
      <w:r w:rsidR="000A718E" w:rsidRPr="00D34F0D">
        <w:rPr>
          <w:rFonts w:ascii="黑体" w:eastAsia="黑体" w:hAnsi="黑体"/>
          <w:sz w:val="32"/>
          <w:szCs w:val="32"/>
        </w:rPr>
        <w:t>材料</w:t>
      </w:r>
      <w:r w:rsidRPr="00D34F0D">
        <w:rPr>
          <w:rFonts w:ascii="黑体" w:eastAsia="黑体" w:hAnsi="黑体" w:hint="eastAsia"/>
          <w:sz w:val="32"/>
          <w:szCs w:val="32"/>
        </w:rPr>
        <w:t>提交</w:t>
      </w:r>
    </w:p>
    <w:p w:rsidR="001E4338" w:rsidRDefault="001E4338" w:rsidP="00D34F0D">
      <w:pPr>
        <w:ind w:firstLineChars="150" w:firstLine="480"/>
        <w:jc w:val="left"/>
        <w:rPr>
          <w:rFonts w:ascii="仿宋_GB2312" w:eastAsia="仿宋_GB2312"/>
          <w:sz w:val="32"/>
          <w:szCs w:val="32"/>
        </w:rPr>
      </w:pPr>
      <w:r>
        <w:rPr>
          <w:rFonts w:ascii="仿宋_GB2312" w:eastAsia="仿宋_GB2312" w:hint="eastAsia"/>
          <w:sz w:val="32"/>
          <w:szCs w:val="32"/>
        </w:rPr>
        <w:t>请各二级单位于2020年7月10日17点前将自愿参评的教职工申报表纸质件交科研与发展规划处陈珊老师，</w:t>
      </w:r>
      <w:r w:rsidR="00296569">
        <w:rPr>
          <w:rFonts w:ascii="仿宋_GB2312" w:eastAsia="仿宋_GB2312" w:hint="eastAsia"/>
          <w:sz w:val="32"/>
          <w:szCs w:val="32"/>
        </w:rPr>
        <w:t>逾期不予受理。</w:t>
      </w:r>
      <w:r>
        <w:rPr>
          <w:rFonts w:ascii="仿宋_GB2312" w:eastAsia="仿宋_GB2312" w:hint="eastAsia"/>
          <w:sz w:val="32"/>
          <w:szCs w:val="32"/>
        </w:rPr>
        <w:t>同时通过OA系统将申报表电子文档发至陈珊老师。</w:t>
      </w:r>
    </w:p>
    <w:p w:rsidR="00D34F0D" w:rsidRPr="00D34F0D" w:rsidRDefault="00D34F0D" w:rsidP="00D34F0D">
      <w:pPr>
        <w:ind w:firstLineChars="150" w:firstLine="480"/>
        <w:jc w:val="left"/>
        <w:rPr>
          <w:rFonts w:ascii="仿宋_GB2312" w:eastAsia="仿宋_GB2312"/>
          <w:sz w:val="32"/>
          <w:szCs w:val="32"/>
        </w:rPr>
      </w:pPr>
      <w:r w:rsidRPr="00D34F0D">
        <w:rPr>
          <w:rFonts w:ascii="仿宋_GB2312" w:eastAsia="仿宋_GB2312" w:hint="eastAsia"/>
          <w:sz w:val="32"/>
          <w:szCs w:val="32"/>
        </w:rPr>
        <w:lastRenderedPageBreak/>
        <w:t>联系人：</w:t>
      </w:r>
      <w:r>
        <w:rPr>
          <w:rFonts w:ascii="仿宋_GB2312" w:eastAsia="仿宋_GB2312" w:hint="eastAsia"/>
          <w:sz w:val="32"/>
          <w:szCs w:val="32"/>
        </w:rPr>
        <w:t>陈珊</w:t>
      </w:r>
      <w:r w:rsidRPr="00D34F0D">
        <w:rPr>
          <w:rFonts w:ascii="仿宋_GB2312" w:eastAsia="仿宋_GB2312" w:hint="eastAsia"/>
          <w:sz w:val="32"/>
          <w:szCs w:val="32"/>
        </w:rPr>
        <w:t>，65626</w:t>
      </w:r>
      <w:r w:rsidR="00250E22">
        <w:rPr>
          <w:rFonts w:ascii="仿宋_GB2312" w:eastAsia="仿宋_GB2312" w:hint="eastAsia"/>
          <w:sz w:val="32"/>
          <w:szCs w:val="32"/>
        </w:rPr>
        <w:t>177</w:t>
      </w:r>
      <w:r w:rsidRPr="00D34F0D">
        <w:rPr>
          <w:rFonts w:ascii="仿宋_GB2312" w:eastAsia="仿宋_GB2312" w:hint="eastAsia"/>
          <w:sz w:val="32"/>
          <w:szCs w:val="32"/>
        </w:rPr>
        <w:t>；</w:t>
      </w:r>
      <w:r>
        <w:rPr>
          <w:rFonts w:ascii="仿宋_GB2312" w:eastAsia="仿宋_GB2312" w:hint="eastAsia"/>
          <w:sz w:val="32"/>
          <w:szCs w:val="32"/>
        </w:rPr>
        <w:t>周良才</w:t>
      </w:r>
      <w:r w:rsidRPr="00D34F0D">
        <w:rPr>
          <w:rFonts w:ascii="仿宋_GB2312" w:eastAsia="仿宋_GB2312" w:hint="eastAsia"/>
          <w:sz w:val="32"/>
          <w:szCs w:val="32"/>
        </w:rPr>
        <w:t>，65626</w:t>
      </w:r>
      <w:r w:rsidR="00250E22">
        <w:rPr>
          <w:rFonts w:ascii="仿宋_GB2312" w:eastAsia="仿宋_GB2312" w:hint="eastAsia"/>
          <w:sz w:val="32"/>
          <w:szCs w:val="32"/>
        </w:rPr>
        <w:t>026</w:t>
      </w:r>
    </w:p>
    <w:p w:rsidR="00D34F0D" w:rsidRPr="00D34F0D" w:rsidRDefault="00D34F0D" w:rsidP="00D34F0D">
      <w:pPr>
        <w:ind w:firstLineChars="150" w:firstLine="480"/>
        <w:jc w:val="left"/>
        <w:rPr>
          <w:rFonts w:ascii="仿宋_GB2312" w:eastAsia="仿宋_GB2312"/>
          <w:sz w:val="32"/>
          <w:szCs w:val="32"/>
        </w:rPr>
      </w:pPr>
      <w:r w:rsidRPr="00D34F0D">
        <w:rPr>
          <w:rFonts w:ascii="仿宋_GB2312" w:eastAsia="仿宋_GB2312" w:hint="eastAsia"/>
          <w:sz w:val="32"/>
          <w:szCs w:val="32"/>
        </w:rPr>
        <w:t>特此通知。</w:t>
      </w:r>
    </w:p>
    <w:p w:rsidR="000A718E" w:rsidRPr="00250E22" w:rsidRDefault="00D34F0D" w:rsidP="00D34F0D">
      <w:pPr>
        <w:ind w:firstLineChars="150" w:firstLine="480"/>
        <w:jc w:val="left"/>
        <w:rPr>
          <w:rFonts w:ascii="楷体" w:eastAsia="楷体" w:hAnsi="楷体"/>
          <w:sz w:val="32"/>
          <w:szCs w:val="32"/>
        </w:rPr>
      </w:pPr>
      <w:r w:rsidRPr="00250E22">
        <w:rPr>
          <w:rFonts w:ascii="楷体" w:eastAsia="楷体" w:hAnsi="楷体" w:hint="eastAsia"/>
          <w:sz w:val="32"/>
          <w:szCs w:val="32"/>
        </w:rPr>
        <w:t>附件：重庆城市管理职业学院2020年度科研育人标兵申报表</w:t>
      </w:r>
    </w:p>
    <w:p w:rsidR="000A718E" w:rsidRPr="00815825" w:rsidRDefault="000A718E" w:rsidP="00D34F0D">
      <w:pPr>
        <w:ind w:firstLineChars="150" w:firstLine="480"/>
        <w:jc w:val="left"/>
        <w:rPr>
          <w:rFonts w:ascii="仿宋_GB2312" w:eastAsia="仿宋_GB2312"/>
          <w:sz w:val="32"/>
          <w:szCs w:val="32"/>
        </w:rPr>
      </w:pPr>
    </w:p>
    <w:p w:rsidR="000A718E" w:rsidRDefault="00BC287C" w:rsidP="00D34F0D">
      <w:pPr>
        <w:ind w:firstLineChars="150" w:firstLine="480"/>
        <w:jc w:val="right"/>
        <w:rPr>
          <w:rFonts w:ascii="仿宋_GB2312" w:eastAsia="仿宋_GB2312"/>
          <w:sz w:val="32"/>
          <w:szCs w:val="32"/>
        </w:rPr>
      </w:pPr>
      <w:r>
        <w:rPr>
          <w:rFonts w:ascii="仿宋_GB2312" w:eastAsia="仿宋_GB2312" w:hint="eastAsia"/>
          <w:sz w:val="32"/>
          <w:szCs w:val="32"/>
        </w:rPr>
        <w:t>科研与发展规划</w:t>
      </w:r>
      <w:r w:rsidR="000A718E">
        <w:rPr>
          <w:rFonts w:ascii="仿宋_GB2312" w:eastAsia="仿宋_GB2312"/>
          <w:sz w:val="32"/>
          <w:szCs w:val="32"/>
        </w:rPr>
        <w:t>处</w:t>
      </w:r>
    </w:p>
    <w:p w:rsidR="003A3766" w:rsidRDefault="000A718E" w:rsidP="00D34F0D">
      <w:pPr>
        <w:ind w:firstLineChars="150" w:firstLine="480"/>
        <w:jc w:val="right"/>
        <w:rPr>
          <w:rFonts w:ascii="仿宋_GB2312" w:eastAsia="仿宋_GB2312" w:hint="eastAsia"/>
          <w:sz w:val="32"/>
          <w:szCs w:val="32"/>
        </w:rPr>
      </w:pPr>
      <w:r>
        <w:rPr>
          <w:rFonts w:ascii="仿宋_GB2312" w:eastAsia="仿宋_GB2312" w:hint="eastAsia"/>
          <w:sz w:val="32"/>
          <w:szCs w:val="32"/>
        </w:rPr>
        <w:t>2020年</w:t>
      </w:r>
      <w:r w:rsidR="00D34F0D">
        <w:rPr>
          <w:rFonts w:ascii="仿宋_GB2312" w:eastAsia="仿宋_GB2312" w:hint="eastAsia"/>
          <w:sz w:val="32"/>
          <w:szCs w:val="32"/>
        </w:rPr>
        <w:t>7</w:t>
      </w:r>
      <w:r>
        <w:rPr>
          <w:rFonts w:ascii="仿宋_GB2312" w:eastAsia="仿宋_GB2312" w:hint="eastAsia"/>
          <w:sz w:val="32"/>
          <w:szCs w:val="32"/>
        </w:rPr>
        <w:t>月</w:t>
      </w:r>
      <w:r w:rsidR="00D34F0D">
        <w:rPr>
          <w:rFonts w:ascii="仿宋_GB2312" w:eastAsia="仿宋_GB2312" w:hint="eastAsia"/>
          <w:sz w:val="32"/>
          <w:szCs w:val="32"/>
        </w:rPr>
        <w:t>3</w:t>
      </w:r>
      <w:r>
        <w:rPr>
          <w:rFonts w:ascii="仿宋_GB2312" w:eastAsia="仿宋_GB2312" w:hint="eastAsia"/>
          <w:sz w:val="32"/>
          <w:szCs w:val="32"/>
        </w:rPr>
        <w:t>日</w:t>
      </w:r>
    </w:p>
    <w:p w:rsidR="00AC12C9" w:rsidRDefault="00AC12C9" w:rsidP="00D34F0D">
      <w:pPr>
        <w:ind w:firstLineChars="150" w:firstLine="480"/>
        <w:jc w:val="right"/>
        <w:rPr>
          <w:rFonts w:ascii="仿宋_GB2312" w:eastAsia="仿宋_GB2312" w:hint="eastAsia"/>
          <w:sz w:val="32"/>
          <w:szCs w:val="32"/>
        </w:rPr>
      </w:pPr>
    </w:p>
    <w:p w:rsidR="00AC12C9" w:rsidRDefault="00AC12C9" w:rsidP="00D34F0D">
      <w:pPr>
        <w:ind w:firstLineChars="150" w:firstLine="480"/>
        <w:jc w:val="right"/>
        <w:rPr>
          <w:rFonts w:ascii="仿宋_GB2312" w:eastAsia="仿宋_GB2312" w:hint="eastAsia"/>
          <w:sz w:val="32"/>
          <w:szCs w:val="32"/>
        </w:rPr>
      </w:pPr>
    </w:p>
    <w:p w:rsidR="00AC12C9" w:rsidRDefault="00AC12C9" w:rsidP="00D34F0D">
      <w:pPr>
        <w:ind w:firstLineChars="150" w:firstLine="480"/>
        <w:jc w:val="right"/>
        <w:rPr>
          <w:rFonts w:ascii="仿宋_GB2312" w:eastAsia="仿宋_GB2312" w:hint="eastAsia"/>
          <w:sz w:val="32"/>
          <w:szCs w:val="32"/>
        </w:rPr>
      </w:pPr>
    </w:p>
    <w:p w:rsidR="00AC12C9" w:rsidRDefault="00AC12C9" w:rsidP="00D34F0D">
      <w:pPr>
        <w:ind w:firstLineChars="150" w:firstLine="480"/>
        <w:jc w:val="right"/>
        <w:rPr>
          <w:rFonts w:ascii="仿宋_GB2312" w:eastAsia="仿宋_GB2312" w:hint="eastAsia"/>
          <w:sz w:val="32"/>
          <w:szCs w:val="32"/>
        </w:rPr>
      </w:pPr>
    </w:p>
    <w:p w:rsidR="00AC12C9" w:rsidRDefault="00AC12C9" w:rsidP="00D34F0D">
      <w:pPr>
        <w:ind w:firstLineChars="150" w:firstLine="480"/>
        <w:jc w:val="right"/>
        <w:rPr>
          <w:rFonts w:ascii="仿宋_GB2312" w:eastAsia="仿宋_GB2312" w:hint="eastAsia"/>
          <w:sz w:val="32"/>
          <w:szCs w:val="32"/>
        </w:rPr>
      </w:pPr>
    </w:p>
    <w:p w:rsidR="00AC12C9" w:rsidRDefault="00AC12C9" w:rsidP="00D34F0D">
      <w:pPr>
        <w:ind w:firstLineChars="150" w:firstLine="480"/>
        <w:jc w:val="right"/>
        <w:rPr>
          <w:rFonts w:ascii="仿宋_GB2312" w:eastAsia="仿宋_GB2312" w:hint="eastAsia"/>
          <w:sz w:val="32"/>
          <w:szCs w:val="32"/>
        </w:rPr>
      </w:pPr>
    </w:p>
    <w:p w:rsidR="00AC12C9" w:rsidRDefault="00AC12C9" w:rsidP="00D34F0D">
      <w:pPr>
        <w:ind w:firstLineChars="150" w:firstLine="480"/>
        <w:jc w:val="right"/>
        <w:rPr>
          <w:rFonts w:ascii="仿宋_GB2312" w:eastAsia="仿宋_GB2312" w:hint="eastAsia"/>
          <w:sz w:val="32"/>
          <w:szCs w:val="32"/>
        </w:rPr>
      </w:pPr>
    </w:p>
    <w:p w:rsidR="00AC12C9" w:rsidRDefault="00AC12C9" w:rsidP="00D34F0D">
      <w:pPr>
        <w:ind w:firstLineChars="150" w:firstLine="480"/>
        <w:jc w:val="right"/>
        <w:rPr>
          <w:rFonts w:ascii="仿宋_GB2312" w:eastAsia="仿宋_GB2312" w:hint="eastAsia"/>
          <w:sz w:val="32"/>
          <w:szCs w:val="32"/>
        </w:rPr>
      </w:pPr>
    </w:p>
    <w:p w:rsidR="00AC12C9" w:rsidRDefault="00AC12C9" w:rsidP="00D34F0D">
      <w:pPr>
        <w:ind w:firstLineChars="150" w:firstLine="480"/>
        <w:jc w:val="right"/>
        <w:rPr>
          <w:rFonts w:ascii="仿宋_GB2312" w:eastAsia="仿宋_GB2312" w:hint="eastAsia"/>
          <w:sz w:val="32"/>
          <w:szCs w:val="32"/>
        </w:rPr>
      </w:pPr>
    </w:p>
    <w:p w:rsidR="00AC12C9" w:rsidRDefault="00AC12C9" w:rsidP="00D34F0D">
      <w:pPr>
        <w:ind w:firstLineChars="150" w:firstLine="480"/>
        <w:jc w:val="right"/>
        <w:rPr>
          <w:rFonts w:ascii="仿宋_GB2312" w:eastAsia="仿宋_GB2312" w:hint="eastAsia"/>
          <w:sz w:val="32"/>
          <w:szCs w:val="32"/>
        </w:rPr>
      </w:pPr>
    </w:p>
    <w:p w:rsidR="00AC12C9" w:rsidRDefault="00AC12C9" w:rsidP="00D34F0D">
      <w:pPr>
        <w:ind w:firstLineChars="150" w:firstLine="480"/>
        <w:jc w:val="right"/>
        <w:rPr>
          <w:rFonts w:ascii="仿宋_GB2312" w:eastAsia="仿宋_GB2312" w:hint="eastAsia"/>
          <w:sz w:val="32"/>
          <w:szCs w:val="32"/>
        </w:rPr>
      </w:pPr>
    </w:p>
    <w:p w:rsidR="00AC12C9" w:rsidRDefault="00AC12C9" w:rsidP="00D34F0D">
      <w:pPr>
        <w:ind w:firstLineChars="150" w:firstLine="480"/>
        <w:jc w:val="right"/>
        <w:rPr>
          <w:rFonts w:ascii="仿宋_GB2312" w:eastAsia="仿宋_GB2312" w:hint="eastAsia"/>
          <w:sz w:val="32"/>
          <w:szCs w:val="32"/>
        </w:rPr>
      </w:pPr>
    </w:p>
    <w:p w:rsidR="00AC12C9" w:rsidRDefault="00AC12C9" w:rsidP="00D34F0D">
      <w:pPr>
        <w:ind w:firstLineChars="150" w:firstLine="480"/>
        <w:jc w:val="right"/>
        <w:rPr>
          <w:rFonts w:ascii="仿宋_GB2312" w:eastAsia="仿宋_GB2312" w:hint="eastAsia"/>
          <w:sz w:val="32"/>
          <w:szCs w:val="32"/>
        </w:rPr>
      </w:pPr>
    </w:p>
    <w:p w:rsidR="00AC12C9" w:rsidRDefault="00AC12C9" w:rsidP="00D34F0D">
      <w:pPr>
        <w:ind w:firstLineChars="150" w:firstLine="480"/>
        <w:jc w:val="right"/>
        <w:rPr>
          <w:rFonts w:ascii="仿宋_GB2312" w:eastAsia="仿宋_GB2312" w:hint="eastAsia"/>
          <w:sz w:val="32"/>
          <w:szCs w:val="32"/>
        </w:rPr>
      </w:pPr>
    </w:p>
    <w:p w:rsidR="00AC12C9" w:rsidRDefault="00AC12C9" w:rsidP="00D34F0D">
      <w:pPr>
        <w:ind w:firstLineChars="150" w:firstLine="480"/>
        <w:jc w:val="right"/>
        <w:rPr>
          <w:rFonts w:ascii="仿宋_GB2312" w:eastAsia="仿宋_GB2312" w:hint="eastAsia"/>
          <w:sz w:val="32"/>
          <w:szCs w:val="32"/>
        </w:rPr>
      </w:pPr>
    </w:p>
    <w:p w:rsidR="00AC12C9" w:rsidRDefault="00AC12C9" w:rsidP="00AC12C9">
      <w:pPr>
        <w:rPr>
          <w:rFonts w:ascii="方正黑体_GBK" w:eastAsia="方正黑体_GBK"/>
          <w:sz w:val="32"/>
          <w:szCs w:val="32"/>
        </w:rPr>
      </w:pPr>
      <w:r>
        <w:rPr>
          <w:rFonts w:ascii="方正黑体_GBK" w:eastAsia="方正黑体_GBK" w:hint="eastAsia"/>
          <w:sz w:val="32"/>
          <w:szCs w:val="32"/>
        </w:rPr>
        <w:lastRenderedPageBreak/>
        <w:t>附件</w:t>
      </w:r>
    </w:p>
    <w:p w:rsidR="00AC12C9" w:rsidRDefault="00AC12C9" w:rsidP="00AC12C9">
      <w:pPr>
        <w:spacing w:afterLines="50" w:line="560" w:lineRule="exact"/>
        <w:jc w:val="center"/>
        <w:rPr>
          <w:rFonts w:ascii="方正小标宋_GBK" w:eastAsia="方正小标宋_GBK" w:hAnsi="宋体" w:hint="eastAsia"/>
          <w:snapToGrid w:val="0"/>
          <w:spacing w:val="-20"/>
          <w:kern w:val="0"/>
          <w:sz w:val="36"/>
          <w:szCs w:val="36"/>
        </w:rPr>
      </w:pPr>
      <w:r>
        <w:rPr>
          <w:rFonts w:ascii="方正小标宋_GBK" w:eastAsia="方正小标宋_GBK" w:hAnsi="宋体" w:hint="eastAsia"/>
          <w:snapToGrid w:val="0"/>
          <w:spacing w:val="-20"/>
          <w:kern w:val="0"/>
          <w:sz w:val="36"/>
          <w:szCs w:val="36"/>
        </w:rPr>
        <w:t>重庆城市管理职业学院2020年度科研育人标兵申报表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
        <w:gridCol w:w="433"/>
        <w:gridCol w:w="1072"/>
        <w:gridCol w:w="793"/>
        <w:gridCol w:w="1067"/>
        <w:gridCol w:w="1278"/>
        <w:gridCol w:w="1195"/>
        <w:gridCol w:w="1832"/>
      </w:tblGrid>
      <w:tr w:rsidR="00AC12C9" w:rsidTr="00B07B6C">
        <w:trPr>
          <w:trHeight w:val="567"/>
          <w:jc w:val="center"/>
        </w:trPr>
        <w:tc>
          <w:tcPr>
            <w:tcW w:w="500" w:type="pct"/>
            <w:tcBorders>
              <w:top w:val="single" w:sz="4" w:space="0" w:color="auto"/>
              <w:left w:val="single" w:sz="4" w:space="0" w:color="auto"/>
              <w:bottom w:val="single" w:sz="4" w:space="0" w:color="auto"/>
              <w:right w:val="single" w:sz="4" w:space="0" w:color="auto"/>
            </w:tcBorders>
            <w:vAlign w:val="center"/>
            <w:hideMark/>
          </w:tcPr>
          <w:p w:rsidR="00AC12C9" w:rsidRDefault="00AC12C9">
            <w:pPr>
              <w:jc w:val="center"/>
              <w:rPr>
                <w:sz w:val="24"/>
              </w:rPr>
            </w:pPr>
            <w:r>
              <w:rPr>
                <w:rFonts w:hint="eastAsia"/>
                <w:sz w:val="24"/>
              </w:rPr>
              <w:t>姓名</w:t>
            </w:r>
          </w:p>
        </w:tc>
        <w:tc>
          <w:tcPr>
            <w:tcW w:w="883" w:type="pct"/>
            <w:gridSpan w:val="2"/>
            <w:tcBorders>
              <w:top w:val="single" w:sz="4" w:space="0" w:color="auto"/>
              <w:left w:val="single" w:sz="4" w:space="0" w:color="auto"/>
              <w:bottom w:val="single" w:sz="4" w:space="0" w:color="auto"/>
              <w:right w:val="single" w:sz="4" w:space="0" w:color="auto"/>
            </w:tcBorders>
            <w:vAlign w:val="center"/>
          </w:tcPr>
          <w:p w:rsidR="00AC12C9" w:rsidRDefault="00AC12C9">
            <w:pPr>
              <w:jc w:val="center"/>
              <w:rPr>
                <w:sz w:val="24"/>
              </w:rPr>
            </w:pPr>
          </w:p>
        </w:tc>
        <w:tc>
          <w:tcPr>
            <w:tcW w:w="465" w:type="pct"/>
            <w:tcBorders>
              <w:top w:val="single" w:sz="4" w:space="0" w:color="auto"/>
              <w:left w:val="single" w:sz="4" w:space="0" w:color="auto"/>
              <w:bottom w:val="single" w:sz="4" w:space="0" w:color="auto"/>
              <w:right w:val="single" w:sz="4" w:space="0" w:color="auto"/>
            </w:tcBorders>
            <w:vAlign w:val="center"/>
            <w:hideMark/>
          </w:tcPr>
          <w:p w:rsidR="00AC12C9" w:rsidRDefault="00AC12C9">
            <w:pPr>
              <w:jc w:val="center"/>
              <w:rPr>
                <w:sz w:val="24"/>
              </w:rPr>
            </w:pPr>
            <w:r>
              <w:rPr>
                <w:rFonts w:hint="eastAsia"/>
                <w:sz w:val="24"/>
              </w:rPr>
              <w:t>性别</w:t>
            </w:r>
          </w:p>
        </w:tc>
        <w:tc>
          <w:tcPr>
            <w:tcW w:w="626" w:type="pct"/>
            <w:tcBorders>
              <w:top w:val="single" w:sz="4" w:space="0" w:color="auto"/>
              <w:left w:val="single" w:sz="4" w:space="0" w:color="auto"/>
              <w:bottom w:val="single" w:sz="4" w:space="0" w:color="auto"/>
              <w:right w:val="single" w:sz="4" w:space="0" w:color="auto"/>
            </w:tcBorders>
            <w:vAlign w:val="center"/>
          </w:tcPr>
          <w:p w:rsidR="00AC12C9" w:rsidRDefault="00AC12C9">
            <w:pPr>
              <w:jc w:val="center"/>
              <w:rPr>
                <w:sz w:val="24"/>
              </w:rPr>
            </w:pPr>
          </w:p>
        </w:tc>
        <w:tc>
          <w:tcPr>
            <w:tcW w:w="750" w:type="pct"/>
            <w:tcBorders>
              <w:top w:val="single" w:sz="4" w:space="0" w:color="auto"/>
              <w:left w:val="single" w:sz="4" w:space="0" w:color="auto"/>
              <w:bottom w:val="single" w:sz="4" w:space="0" w:color="auto"/>
              <w:right w:val="single" w:sz="4" w:space="0" w:color="auto"/>
            </w:tcBorders>
            <w:vAlign w:val="center"/>
            <w:hideMark/>
          </w:tcPr>
          <w:p w:rsidR="00AC12C9" w:rsidRDefault="00AC12C9">
            <w:pPr>
              <w:jc w:val="center"/>
              <w:rPr>
                <w:sz w:val="24"/>
              </w:rPr>
            </w:pPr>
            <w:r>
              <w:rPr>
                <w:rFonts w:hint="eastAsia"/>
                <w:sz w:val="24"/>
              </w:rPr>
              <w:t>出生年月</w:t>
            </w:r>
          </w:p>
        </w:tc>
        <w:tc>
          <w:tcPr>
            <w:tcW w:w="701" w:type="pct"/>
            <w:tcBorders>
              <w:top w:val="single" w:sz="4" w:space="0" w:color="auto"/>
              <w:left w:val="single" w:sz="4" w:space="0" w:color="auto"/>
              <w:bottom w:val="single" w:sz="4" w:space="0" w:color="auto"/>
              <w:right w:val="single" w:sz="4" w:space="0" w:color="auto"/>
            </w:tcBorders>
            <w:vAlign w:val="center"/>
          </w:tcPr>
          <w:p w:rsidR="00AC12C9" w:rsidRDefault="00AC12C9">
            <w:pPr>
              <w:jc w:val="center"/>
              <w:rPr>
                <w:sz w:val="24"/>
              </w:rPr>
            </w:pPr>
          </w:p>
        </w:tc>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AC12C9" w:rsidRDefault="00AC12C9">
            <w:pPr>
              <w:jc w:val="center"/>
              <w:rPr>
                <w:sz w:val="24"/>
              </w:rPr>
            </w:pPr>
            <w:r>
              <w:rPr>
                <w:rFonts w:hint="eastAsia"/>
                <w:sz w:val="24"/>
              </w:rPr>
              <w:t>电</w:t>
            </w:r>
            <w:r>
              <w:rPr>
                <w:sz w:val="24"/>
              </w:rPr>
              <w:t xml:space="preserve"> </w:t>
            </w:r>
            <w:r>
              <w:rPr>
                <w:rFonts w:hint="eastAsia"/>
                <w:sz w:val="24"/>
              </w:rPr>
              <w:t>子</w:t>
            </w:r>
            <w:r>
              <w:rPr>
                <w:sz w:val="24"/>
              </w:rPr>
              <w:t xml:space="preserve"> </w:t>
            </w:r>
            <w:r>
              <w:rPr>
                <w:rFonts w:hint="eastAsia"/>
                <w:sz w:val="24"/>
              </w:rPr>
              <w:t>照</w:t>
            </w:r>
            <w:r>
              <w:rPr>
                <w:sz w:val="24"/>
              </w:rPr>
              <w:t xml:space="preserve"> </w:t>
            </w:r>
            <w:r>
              <w:rPr>
                <w:rFonts w:hint="eastAsia"/>
                <w:sz w:val="24"/>
              </w:rPr>
              <w:t>片</w:t>
            </w:r>
          </w:p>
          <w:p w:rsidR="00AC12C9" w:rsidRDefault="00AC12C9">
            <w:pPr>
              <w:jc w:val="center"/>
              <w:rPr>
                <w:rFonts w:eastAsia="楷体_GB2312"/>
                <w:szCs w:val="21"/>
              </w:rPr>
            </w:pPr>
            <w:r>
              <w:rPr>
                <w:rFonts w:eastAsia="楷体_GB2312" w:hint="eastAsia"/>
                <w:szCs w:val="21"/>
              </w:rPr>
              <w:t>（小</w:t>
            </w:r>
            <w:r>
              <w:rPr>
                <w:rFonts w:eastAsia="楷体_GB2312"/>
                <w:szCs w:val="21"/>
              </w:rPr>
              <w:t>2</w:t>
            </w:r>
            <w:r>
              <w:rPr>
                <w:rFonts w:eastAsia="楷体_GB2312" w:hint="eastAsia"/>
                <w:szCs w:val="21"/>
              </w:rPr>
              <w:t>寸</w:t>
            </w:r>
          </w:p>
          <w:p w:rsidR="00AC12C9" w:rsidRDefault="00AC12C9">
            <w:pPr>
              <w:jc w:val="center"/>
              <w:rPr>
                <w:szCs w:val="21"/>
              </w:rPr>
            </w:pPr>
            <w:r>
              <w:rPr>
                <w:rFonts w:eastAsia="楷体_GB2312"/>
                <w:szCs w:val="21"/>
              </w:rPr>
              <w:t xml:space="preserve">  </w:t>
            </w:r>
            <w:r>
              <w:rPr>
                <w:rFonts w:eastAsia="楷体_GB2312" w:hint="eastAsia"/>
                <w:szCs w:val="21"/>
              </w:rPr>
              <w:t>正面免冠照）</w:t>
            </w:r>
          </w:p>
        </w:tc>
      </w:tr>
      <w:tr w:rsidR="00AC12C9" w:rsidTr="00B07B6C">
        <w:trPr>
          <w:trHeight w:hRule="exact" w:val="567"/>
          <w:jc w:val="center"/>
        </w:trPr>
        <w:tc>
          <w:tcPr>
            <w:tcW w:w="500" w:type="pct"/>
            <w:tcBorders>
              <w:top w:val="single" w:sz="4" w:space="0" w:color="auto"/>
              <w:left w:val="single" w:sz="4" w:space="0" w:color="auto"/>
              <w:bottom w:val="single" w:sz="4" w:space="0" w:color="auto"/>
              <w:right w:val="single" w:sz="4" w:space="0" w:color="auto"/>
            </w:tcBorders>
            <w:vAlign w:val="center"/>
            <w:hideMark/>
          </w:tcPr>
          <w:p w:rsidR="00AC12C9" w:rsidRDefault="00AC12C9">
            <w:pPr>
              <w:jc w:val="center"/>
              <w:rPr>
                <w:sz w:val="24"/>
              </w:rPr>
            </w:pPr>
            <w:r>
              <w:rPr>
                <w:rFonts w:hint="eastAsia"/>
                <w:sz w:val="24"/>
              </w:rPr>
              <w:t>民族</w:t>
            </w:r>
          </w:p>
        </w:tc>
        <w:tc>
          <w:tcPr>
            <w:tcW w:w="883" w:type="pct"/>
            <w:gridSpan w:val="2"/>
            <w:tcBorders>
              <w:top w:val="single" w:sz="4" w:space="0" w:color="auto"/>
              <w:left w:val="single" w:sz="4" w:space="0" w:color="auto"/>
              <w:bottom w:val="single" w:sz="4" w:space="0" w:color="auto"/>
              <w:right w:val="single" w:sz="4" w:space="0" w:color="auto"/>
            </w:tcBorders>
            <w:vAlign w:val="center"/>
          </w:tcPr>
          <w:p w:rsidR="00AC12C9" w:rsidRDefault="00AC12C9">
            <w:pPr>
              <w:jc w:val="center"/>
              <w:rPr>
                <w:sz w:val="24"/>
              </w:rPr>
            </w:pPr>
          </w:p>
        </w:tc>
        <w:tc>
          <w:tcPr>
            <w:tcW w:w="465" w:type="pct"/>
            <w:tcBorders>
              <w:top w:val="single" w:sz="4" w:space="0" w:color="auto"/>
              <w:left w:val="single" w:sz="4" w:space="0" w:color="auto"/>
              <w:bottom w:val="single" w:sz="4" w:space="0" w:color="auto"/>
              <w:right w:val="single" w:sz="4" w:space="0" w:color="auto"/>
            </w:tcBorders>
            <w:vAlign w:val="center"/>
            <w:hideMark/>
          </w:tcPr>
          <w:p w:rsidR="00AC12C9" w:rsidRDefault="00AC12C9">
            <w:pPr>
              <w:jc w:val="center"/>
              <w:rPr>
                <w:sz w:val="24"/>
              </w:rPr>
            </w:pPr>
            <w:r>
              <w:rPr>
                <w:rFonts w:hint="eastAsia"/>
                <w:sz w:val="24"/>
              </w:rPr>
              <w:t>学历</w:t>
            </w:r>
          </w:p>
        </w:tc>
        <w:tc>
          <w:tcPr>
            <w:tcW w:w="626" w:type="pct"/>
            <w:tcBorders>
              <w:top w:val="single" w:sz="4" w:space="0" w:color="auto"/>
              <w:left w:val="single" w:sz="4" w:space="0" w:color="auto"/>
              <w:bottom w:val="single" w:sz="4" w:space="0" w:color="auto"/>
              <w:right w:val="single" w:sz="4" w:space="0" w:color="auto"/>
            </w:tcBorders>
            <w:vAlign w:val="center"/>
          </w:tcPr>
          <w:p w:rsidR="00AC12C9" w:rsidRDefault="00AC12C9">
            <w:pPr>
              <w:jc w:val="center"/>
              <w:rPr>
                <w:sz w:val="24"/>
              </w:rPr>
            </w:pPr>
          </w:p>
        </w:tc>
        <w:tc>
          <w:tcPr>
            <w:tcW w:w="750" w:type="pct"/>
            <w:tcBorders>
              <w:top w:val="single" w:sz="4" w:space="0" w:color="auto"/>
              <w:left w:val="single" w:sz="4" w:space="0" w:color="auto"/>
              <w:bottom w:val="single" w:sz="4" w:space="0" w:color="auto"/>
              <w:right w:val="single" w:sz="4" w:space="0" w:color="auto"/>
            </w:tcBorders>
            <w:vAlign w:val="center"/>
            <w:hideMark/>
          </w:tcPr>
          <w:p w:rsidR="00AC12C9" w:rsidRDefault="00AC12C9">
            <w:pPr>
              <w:jc w:val="center"/>
              <w:rPr>
                <w:sz w:val="24"/>
              </w:rPr>
            </w:pPr>
            <w:r>
              <w:rPr>
                <w:rFonts w:hint="eastAsia"/>
                <w:sz w:val="24"/>
              </w:rPr>
              <w:t>政治面貌</w:t>
            </w:r>
          </w:p>
        </w:tc>
        <w:tc>
          <w:tcPr>
            <w:tcW w:w="701" w:type="pct"/>
            <w:tcBorders>
              <w:top w:val="single" w:sz="4" w:space="0" w:color="auto"/>
              <w:left w:val="single" w:sz="4" w:space="0" w:color="auto"/>
              <w:bottom w:val="single" w:sz="4" w:space="0" w:color="auto"/>
              <w:right w:val="single" w:sz="4" w:space="0" w:color="auto"/>
            </w:tcBorders>
            <w:vAlign w:val="center"/>
          </w:tcPr>
          <w:p w:rsidR="00AC12C9" w:rsidRDefault="00AC12C9">
            <w:pPr>
              <w:jc w:val="center"/>
              <w:rPr>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12C9" w:rsidRDefault="00AC12C9">
            <w:pPr>
              <w:widowControl/>
              <w:jc w:val="left"/>
              <w:rPr>
                <w:szCs w:val="21"/>
              </w:rPr>
            </w:pPr>
          </w:p>
        </w:tc>
      </w:tr>
      <w:tr w:rsidR="00AC12C9" w:rsidTr="00AC12C9">
        <w:trPr>
          <w:trHeight w:hRule="exact" w:val="567"/>
          <w:jc w:val="center"/>
        </w:trPr>
        <w:tc>
          <w:tcPr>
            <w:tcW w:w="500" w:type="pct"/>
            <w:tcBorders>
              <w:top w:val="single" w:sz="4" w:space="0" w:color="auto"/>
              <w:left w:val="single" w:sz="4" w:space="0" w:color="auto"/>
              <w:bottom w:val="single" w:sz="4" w:space="0" w:color="auto"/>
              <w:right w:val="single" w:sz="4" w:space="0" w:color="auto"/>
            </w:tcBorders>
            <w:vAlign w:val="center"/>
            <w:hideMark/>
          </w:tcPr>
          <w:p w:rsidR="00AC12C9" w:rsidRDefault="00AC12C9">
            <w:pPr>
              <w:jc w:val="center"/>
              <w:rPr>
                <w:sz w:val="24"/>
              </w:rPr>
            </w:pPr>
            <w:r>
              <w:rPr>
                <w:rFonts w:hint="eastAsia"/>
                <w:sz w:val="24"/>
              </w:rPr>
              <w:t>职称</w:t>
            </w:r>
          </w:p>
        </w:tc>
        <w:tc>
          <w:tcPr>
            <w:tcW w:w="1348" w:type="pct"/>
            <w:gridSpan w:val="3"/>
            <w:tcBorders>
              <w:top w:val="single" w:sz="4" w:space="0" w:color="auto"/>
              <w:left w:val="single" w:sz="4" w:space="0" w:color="auto"/>
              <w:bottom w:val="single" w:sz="4" w:space="0" w:color="auto"/>
              <w:right w:val="single" w:sz="4" w:space="0" w:color="auto"/>
            </w:tcBorders>
            <w:vAlign w:val="center"/>
          </w:tcPr>
          <w:p w:rsidR="00AC12C9" w:rsidRDefault="00AC12C9">
            <w:pPr>
              <w:jc w:val="center"/>
              <w:rPr>
                <w:sz w:val="24"/>
              </w:rPr>
            </w:pPr>
          </w:p>
        </w:tc>
        <w:tc>
          <w:tcPr>
            <w:tcW w:w="626" w:type="pct"/>
            <w:tcBorders>
              <w:top w:val="single" w:sz="4" w:space="0" w:color="auto"/>
              <w:left w:val="single" w:sz="4" w:space="0" w:color="auto"/>
              <w:bottom w:val="single" w:sz="4" w:space="0" w:color="auto"/>
              <w:right w:val="single" w:sz="4" w:space="0" w:color="auto"/>
            </w:tcBorders>
            <w:vAlign w:val="center"/>
            <w:hideMark/>
          </w:tcPr>
          <w:p w:rsidR="00AC12C9" w:rsidRDefault="00AC12C9">
            <w:pPr>
              <w:jc w:val="center"/>
              <w:rPr>
                <w:sz w:val="24"/>
              </w:rPr>
            </w:pPr>
            <w:r>
              <w:rPr>
                <w:rFonts w:hint="eastAsia"/>
                <w:sz w:val="24"/>
              </w:rPr>
              <w:t>教龄</w:t>
            </w:r>
          </w:p>
        </w:tc>
        <w:tc>
          <w:tcPr>
            <w:tcW w:w="1451" w:type="pct"/>
            <w:gridSpan w:val="2"/>
            <w:tcBorders>
              <w:top w:val="single" w:sz="4" w:space="0" w:color="auto"/>
              <w:left w:val="single" w:sz="4" w:space="0" w:color="auto"/>
              <w:bottom w:val="single" w:sz="4" w:space="0" w:color="auto"/>
              <w:right w:val="single" w:sz="4" w:space="0" w:color="auto"/>
            </w:tcBorders>
            <w:vAlign w:val="center"/>
            <w:hideMark/>
          </w:tcPr>
          <w:p w:rsidR="00AC12C9" w:rsidRDefault="00AC12C9">
            <w:pPr>
              <w:jc w:val="center"/>
              <w:rPr>
                <w:sz w:val="24"/>
              </w:rPr>
            </w:pPr>
            <w:r>
              <w:rPr>
                <w:rFonts w:eastAsia="楷体_GB2312"/>
                <w:sz w:val="24"/>
              </w:rPr>
              <w:t xml:space="preserve">          </w:t>
            </w:r>
            <w:r>
              <w:rPr>
                <w:rFonts w:eastAsia="楷体_GB2312" w:hint="eastAsia"/>
                <w:sz w:val="24"/>
              </w:rPr>
              <w:t>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12C9" w:rsidRDefault="00AC12C9">
            <w:pPr>
              <w:widowControl/>
              <w:jc w:val="left"/>
              <w:rPr>
                <w:szCs w:val="21"/>
              </w:rPr>
            </w:pPr>
          </w:p>
        </w:tc>
      </w:tr>
      <w:tr w:rsidR="00B07B6C" w:rsidTr="00296569">
        <w:trPr>
          <w:trHeight w:hRule="exact" w:val="776"/>
          <w:jc w:val="center"/>
        </w:trPr>
        <w:tc>
          <w:tcPr>
            <w:tcW w:w="500" w:type="pct"/>
            <w:tcBorders>
              <w:top w:val="single" w:sz="4" w:space="0" w:color="auto"/>
              <w:left w:val="single" w:sz="4" w:space="0" w:color="auto"/>
              <w:bottom w:val="single" w:sz="4" w:space="0" w:color="auto"/>
              <w:right w:val="single" w:sz="4" w:space="0" w:color="auto"/>
            </w:tcBorders>
            <w:vAlign w:val="center"/>
            <w:hideMark/>
          </w:tcPr>
          <w:p w:rsidR="00B07B6C" w:rsidRDefault="00B07B6C">
            <w:pPr>
              <w:jc w:val="center"/>
              <w:rPr>
                <w:rFonts w:hint="eastAsia"/>
                <w:sz w:val="24"/>
              </w:rPr>
            </w:pPr>
            <w:r>
              <w:rPr>
                <w:rFonts w:hint="eastAsia"/>
                <w:sz w:val="24"/>
              </w:rPr>
              <w:t>类型</w:t>
            </w:r>
          </w:p>
        </w:tc>
        <w:tc>
          <w:tcPr>
            <w:tcW w:w="3425" w:type="pct"/>
            <w:gridSpan w:val="6"/>
            <w:tcBorders>
              <w:top w:val="single" w:sz="4" w:space="0" w:color="auto"/>
              <w:left w:val="single" w:sz="4" w:space="0" w:color="auto"/>
              <w:bottom w:val="single" w:sz="4" w:space="0" w:color="auto"/>
              <w:right w:val="single" w:sz="4" w:space="0" w:color="auto"/>
            </w:tcBorders>
            <w:vAlign w:val="center"/>
          </w:tcPr>
          <w:p w:rsidR="00B07B6C" w:rsidRPr="00E91E85" w:rsidRDefault="00E91E85" w:rsidP="00E91E85">
            <w:pPr>
              <w:rPr>
                <w:sz w:val="24"/>
              </w:rPr>
            </w:pPr>
            <w:r>
              <w:rPr>
                <w:rFonts w:hint="eastAsia"/>
                <w:sz w:val="24"/>
              </w:rPr>
              <w:t>□</w:t>
            </w:r>
            <w:r w:rsidR="00B07B6C" w:rsidRPr="00E91E85">
              <w:rPr>
                <w:rFonts w:hint="eastAsia"/>
                <w:sz w:val="24"/>
              </w:rPr>
              <w:t>代表性成果获得者</w:t>
            </w:r>
            <w:r>
              <w:rPr>
                <w:rFonts w:hint="eastAsia"/>
                <w:sz w:val="24"/>
              </w:rPr>
              <w:t xml:space="preserve">      </w:t>
            </w:r>
            <w:r>
              <w:rPr>
                <w:rFonts w:hint="eastAsia"/>
                <w:sz w:val="24"/>
              </w:rPr>
              <w:t>□</w:t>
            </w:r>
            <w:r w:rsidR="00B07B6C" w:rsidRPr="00E91E85">
              <w:rPr>
                <w:rFonts w:hint="eastAsia"/>
                <w:sz w:val="24"/>
              </w:rPr>
              <w:t>科研总分领先者</w:t>
            </w:r>
            <w:r>
              <w:rPr>
                <w:rFonts w:ascii="仿宋_GB2312" w:eastAsia="仿宋_GB2312" w:hint="eastAsia"/>
                <w:sz w:val="32"/>
                <w:szCs w:val="32"/>
              </w:rPr>
              <w:t xml:space="preserve"> </w:t>
            </w:r>
          </w:p>
          <w:p w:rsidR="00B07B6C" w:rsidRPr="00E91E85" w:rsidRDefault="00E91E85" w:rsidP="00E91E85">
            <w:pPr>
              <w:jc w:val="left"/>
              <w:rPr>
                <w:rFonts w:ascii="仿宋_GB2312" w:eastAsia="仿宋_GB2312"/>
                <w:sz w:val="32"/>
                <w:szCs w:val="32"/>
              </w:rPr>
            </w:pPr>
            <w:r>
              <w:rPr>
                <w:rFonts w:hint="eastAsia"/>
                <w:sz w:val="24"/>
              </w:rPr>
              <w:t>□</w:t>
            </w:r>
            <w:r w:rsidR="00B07B6C" w:rsidRPr="00E91E85">
              <w:rPr>
                <w:rFonts w:hint="eastAsia"/>
                <w:sz w:val="24"/>
              </w:rPr>
              <w:t>科研管理服务成绩突出者</w:t>
            </w:r>
            <w:r>
              <w:rPr>
                <w:rFonts w:hint="eastAsia"/>
                <w:sz w:val="24"/>
              </w:rPr>
              <w:t>□</w:t>
            </w:r>
            <w:r w:rsidR="00B07B6C" w:rsidRPr="00E91E85">
              <w:rPr>
                <w:rFonts w:hint="eastAsia"/>
                <w:sz w:val="24"/>
              </w:rPr>
              <w:t>其它科研育人先进典型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B6C" w:rsidRDefault="00B07B6C">
            <w:pPr>
              <w:widowControl/>
              <w:jc w:val="left"/>
              <w:rPr>
                <w:szCs w:val="21"/>
              </w:rPr>
            </w:pPr>
          </w:p>
        </w:tc>
      </w:tr>
      <w:tr w:rsidR="00AC12C9" w:rsidTr="00AC12C9">
        <w:trPr>
          <w:trHeight w:hRule="exact" w:val="751"/>
          <w:jc w:val="center"/>
        </w:trPr>
        <w:tc>
          <w:tcPr>
            <w:tcW w:w="500" w:type="pct"/>
            <w:tcBorders>
              <w:top w:val="single" w:sz="4" w:space="0" w:color="auto"/>
              <w:left w:val="single" w:sz="4" w:space="0" w:color="auto"/>
              <w:bottom w:val="single" w:sz="4" w:space="0" w:color="auto"/>
              <w:right w:val="single" w:sz="4" w:space="0" w:color="auto"/>
            </w:tcBorders>
            <w:vAlign w:val="center"/>
            <w:hideMark/>
          </w:tcPr>
          <w:p w:rsidR="00AC12C9" w:rsidRDefault="00AC12C9">
            <w:pPr>
              <w:jc w:val="center"/>
              <w:rPr>
                <w:sz w:val="24"/>
              </w:rPr>
            </w:pPr>
            <w:r>
              <w:rPr>
                <w:rFonts w:hint="eastAsia"/>
                <w:sz w:val="24"/>
              </w:rPr>
              <w:t>所在单位</w:t>
            </w:r>
          </w:p>
        </w:tc>
        <w:tc>
          <w:tcPr>
            <w:tcW w:w="1348" w:type="pct"/>
            <w:gridSpan w:val="3"/>
            <w:tcBorders>
              <w:top w:val="single" w:sz="4" w:space="0" w:color="auto"/>
              <w:left w:val="single" w:sz="4" w:space="0" w:color="auto"/>
              <w:bottom w:val="single" w:sz="4" w:space="0" w:color="auto"/>
              <w:right w:val="single" w:sz="4" w:space="0" w:color="auto"/>
            </w:tcBorders>
            <w:vAlign w:val="center"/>
          </w:tcPr>
          <w:p w:rsidR="00AC12C9" w:rsidRDefault="00AC12C9">
            <w:pPr>
              <w:jc w:val="center"/>
              <w:rPr>
                <w:sz w:val="24"/>
              </w:rPr>
            </w:pPr>
          </w:p>
        </w:tc>
        <w:tc>
          <w:tcPr>
            <w:tcW w:w="626" w:type="pct"/>
            <w:tcBorders>
              <w:top w:val="single" w:sz="4" w:space="0" w:color="auto"/>
              <w:left w:val="single" w:sz="4" w:space="0" w:color="auto"/>
              <w:bottom w:val="single" w:sz="4" w:space="0" w:color="auto"/>
              <w:right w:val="single" w:sz="4" w:space="0" w:color="auto"/>
            </w:tcBorders>
            <w:vAlign w:val="center"/>
            <w:hideMark/>
          </w:tcPr>
          <w:p w:rsidR="00AC12C9" w:rsidRDefault="00AC12C9">
            <w:pPr>
              <w:jc w:val="center"/>
              <w:rPr>
                <w:sz w:val="24"/>
              </w:rPr>
            </w:pPr>
            <w:r>
              <w:rPr>
                <w:rFonts w:hint="eastAsia"/>
                <w:sz w:val="24"/>
              </w:rPr>
              <w:t>联系</w:t>
            </w:r>
          </w:p>
          <w:p w:rsidR="00AC12C9" w:rsidRDefault="00AC12C9">
            <w:pPr>
              <w:jc w:val="center"/>
              <w:rPr>
                <w:sz w:val="24"/>
              </w:rPr>
            </w:pPr>
            <w:r>
              <w:rPr>
                <w:rFonts w:hint="eastAsia"/>
                <w:sz w:val="24"/>
              </w:rPr>
              <w:t>电话</w:t>
            </w:r>
          </w:p>
        </w:tc>
        <w:tc>
          <w:tcPr>
            <w:tcW w:w="1451" w:type="pct"/>
            <w:gridSpan w:val="2"/>
            <w:tcBorders>
              <w:top w:val="single" w:sz="4" w:space="0" w:color="auto"/>
              <w:left w:val="single" w:sz="4" w:space="0" w:color="auto"/>
              <w:bottom w:val="single" w:sz="4" w:space="0" w:color="auto"/>
              <w:right w:val="single" w:sz="4" w:space="0" w:color="auto"/>
            </w:tcBorders>
            <w:vAlign w:val="center"/>
          </w:tcPr>
          <w:p w:rsidR="00AC12C9" w:rsidRDefault="00AC12C9">
            <w:pPr>
              <w:jc w:val="center"/>
              <w:rPr>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12C9" w:rsidRDefault="00AC12C9">
            <w:pPr>
              <w:widowControl/>
              <w:jc w:val="left"/>
              <w:rPr>
                <w:szCs w:val="21"/>
              </w:rPr>
            </w:pPr>
          </w:p>
        </w:tc>
      </w:tr>
      <w:tr w:rsidR="00AC12C9" w:rsidTr="00E91E85">
        <w:trPr>
          <w:trHeight w:val="7787"/>
          <w:jc w:val="center"/>
        </w:trPr>
        <w:tc>
          <w:tcPr>
            <w:tcW w:w="500" w:type="pct"/>
            <w:tcBorders>
              <w:top w:val="single" w:sz="4" w:space="0" w:color="auto"/>
              <w:left w:val="single" w:sz="4" w:space="0" w:color="auto"/>
              <w:bottom w:val="single" w:sz="4" w:space="0" w:color="auto"/>
              <w:right w:val="single" w:sz="4" w:space="0" w:color="auto"/>
            </w:tcBorders>
            <w:vAlign w:val="center"/>
          </w:tcPr>
          <w:p w:rsidR="00AC12C9" w:rsidRDefault="00AC12C9">
            <w:pPr>
              <w:jc w:val="center"/>
              <w:rPr>
                <w:sz w:val="24"/>
              </w:rPr>
            </w:pPr>
            <w:r>
              <w:rPr>
                <w:rFonts w:hint="eastAsia"/>
                <w:sz w:val="24"/>
              </w:rPr>
              <w:t>科</w:t>
            </w:r>
          </w:p>
          <w:p w:rsidR="00AC12C9" w:rsidRDefault="00AC12C9">
            <w:pPr>
              <w:jc w:val="center"/>
              <w:rPr>
                <w:sz w:val="24"/>
              </w:rPr>
            </w:pPr>
          </w:p>
          <w:p w:rsidR="00AC12C9" w:rsidRDefault="00AC12C9">
            <w:pPr>
              <w:jc w:val="center"/>
              <w:rPr>
                <w:sz w:val="24"/>
              </w:rPr>
            </w:pPr>
            <w:r>
              <w:rPr>
                <w:rFonts w:hint="eastAsia"/>
                <w:sz w:val="24"/>
              </w:rPr>
              <w:t>研</w:t>
            </w:r>
          </w:p>
          <w:p w:rsidR="00AC12C9" w:rsidRDefault="00AC12C9">
            <w:pPr>
              <w:jc w:val="center"/>
              <w:rPr>
                <w:sz w:val="24"/>
              </w:rPr>
            </w:pPr>
          </w:p>
          <w:p w:rsidR="00AC12C9" w:rsidRDefault="00AC12C9">
            <w:pPr>
              <w:jc w:val="center"/>
              <w:rPr>
                <w:sz w:val="24"/>
              </w:rPr>
            </w:pPr>
            <w:r>
              <w:rPr>
                <w:rFonts w:hint="eastAsia"/>
                <w:sz w:val="24"/>
              </w:rPr>
              <w:t>育</w:t>
            </w:r>
          </w:p>
          <w:p w:rsidR="00AC12C9" w:rsidRDefault="00AC12C9">
            <w:pPr>
              <w:jc w:val="center"/>
              <w:rPr>
                <w:sz w:val="24"/>
              </w:rPr>
            </w:pPr>
          </w:p>
          <w:p w:rsidR="00AC12C9" w:rsidRDefault="00AC12C9">
            <w:pPr>
              <w:jc w:val="center"/>
              <w:rPr>
                <w:sz w:val="24"/>
              </w:rPr>
            </w:pPr>
            <w:r>
              <w:rPr>
                <w:rFonts w:hint="eastAsia"/>
                <w:sz w:val="24"/>
              </w:rPr>
              <w:t>人</w:t>
            </w:r>
          </w:p>
          <w:p w:rsidR="00AC12C9" w:rsidRDefault="00AC12C9">
            <w:pPr>
              <w:jc w:val="center"/>
              <w:rPr>
                <w:sz w:val="24"/>
              </w:rPr>
            </w:pPr>
          </w:p>
          <w:p w:rsidR="00AC12C9" w:rsidRDefault="00AC12C9">
            <w:pPr>
              <w:jc w:val="center"/>
              <w:rPr>
                <w:sz w:val="24"/>
              </w:rPr>
            </w:pPr>
            <w:r>
              <w:rPr>
                <w:rFonts w:hint="eastAsia"/>
                <w:sz w:val="24"/>
              </w:rPr>
              <w:t>先</w:t>
            </w:r>
          </w:p>
          <w:p w:rsidR="00AC12C9" w:rsidRDefault="00AC12C9">
            <w:pPr>
              <w:jc w:val="center"/>
              <w:rPr>
                <w:sz w:val="24"/>
              </w:rPr>
            </w:pPr>
          </w:p>
          <w:p w:rsidR="00AC12C9" w:rsidRDefault="00AC12C9">
            <w:pPr>
              <w:jc w:val="center"/>
              <w:rPr>
                <w:sz w:val="24"/>
              </w:rPr>
            </w:pPr>
            <w:r>
              <w:rPr>
                <w:rFonts w:hint="eastAsia"/>
                <w:sz w:val="24"/>
              </w:rPr>
              <w:t>进</w:t>
            </w:r>
          </w:p>
          <w:p w:rsidR="00AC12C9" w:rsidRDefault="00AC12C9">
            <w:pPr>
              <w:jc w:val="center"/>
              <w:rPr>
                <w:sz w:val="24"/>
              </w:rPr>
            </w:pPr>
          </w:p>
          <w:p w:rsidR="00AC12C9" w:rsidRDefault="00AC12C9">
            <w:pPr>
              <w:jc w:val="center"/>
              <w:rPr>
                <w:sz w:val="24"/>
              </w:rPr>
            </w:pPr>
            <w:r>
              <w:rPr>
                <w:rFonts w:hint="eastAsia"/>
                <w:sz w:val="24"/>
              </w:rPr>
              <w:t>事</w:t>
            </w:r>
          </w:p>
          <w:p w:rsidR="00AC12C9" w:rsidRDefault="00AC12C9">
            <w:pPr>
              <w:jc w:val="center"/>
              <w:rPr>
                <w:sz w:val="24"/>
              </w:rPr>
            </w:pPr>
          </w:p>
          <w:p w:rsidR="00AC12C9" w:rsidRDefault="00AC12C9">
            <w:pPr>
              <w:jc w:val="center"/>
              <w:rPr>
                <w:sz w:val="24"/>
              </w:rPr>
            </w:pPr>
            <w:r>
              <w:rPr>
                <w:rFonts w:hint="eastAsia"/>
                <w:sz w:val="24"/>
              </w:rPr>
              <w:t>迹</w:t>
            </w:r>
          </w:p>
        </w:tc>
        <w:tc>
          <w:tcPr>
            <w:tcW w:w="4500" w:type="pct"/>
            <w:gridSpan w:val="7"/>
            <w:tcBorders>
              <w:top w:val="single" w:sz="4" w:space="0" w:color="auto"/>
              <w:left w:val="single" w:sz="4" w:space="0" w:color="auto"/>
              <w:bottom w:val="single" w:sz="4" w:space="0" w:color="auto"/>
              <w:right w:val="single" w:sz="4" w:space="0" w:color="auto"/>
            </w:tcBorders>
          </w:tcPr>
          <w:p w:rsidR="00AC12C9" w:rsidRDefault="00AC12C9">
            <w:pPr>
              <w:rPr>
                <w:szCs w:val="21"/>
              </w:rPr>
            </w:pPr>
            <w:r>
              <w:rPr>
                <w:rFonts w:hint="eastAsia"/>
                <w:szCs w:val="21"/>
              </w:rPr>
              <w:t>（</w:t>
            </w:r>
            <w:r>
              <w:rPr>
                <w:szCs w:val="21"/>
              </w:rPr>
              <w:t>200-500</w:t>
            </w:r>
            <w:r>
              <w:rPr>
                <w:rFonts w:hint="eastAsia"/>
                <w:szCs w:val="21"/>
              </w:rPr>
              <w:t>字之间，小四号宋体，单倍行距）</w:t>
            </w:r>
          </w:p>
          <w:p w:rsidR="00AC12C9" w:rsidRDefault="00AC12C9">
            <w:pPr>
              <w:rPr>
                <w:szCs w:val="21"/>
              </w:rPr>
            </w:pPr>
          </w:p>
          <w:p w:rsidR="00AC12C9" w:rsidRDefault="00AC12C9">
            <w:pPr>
              <w:rPr>
                <w:szCs w:val="21"/>
              </w:rPr>
            </w:pPr>
          </w:p>
          <w:p w:rsidR="00AC12C9" w:rsidRDefault="00AC12C9">
            <w:pPr>
              <w:rPr>
                <w:szCs w:val="21"/>
              </w:rPr>
            </w:pPr>
          </w:p>
          <w:p w:rsidR="00AC12C9" w:rsidRDefault="00AC12C9">
            <w:pPr>
              <w:rPr>
                <w:szCs w:val="21"/>
              </w:rPr>
            </w:pPr>
          </w:p>
          <w:p w:rsidR="00AC12C9" w:rsidRDefault="00AC12C9">
            <w:pPr>
              <w:rPr>
                <w:szCs w:val="21"/>
              </w:rPr>
            </w:pPr>
          </w:p>
          <w:p w:rsidR="00AC12C9" w:rsidRDefault="00AC12C9">
            <w:pPr>
              <w:rPr>
                <w:szCs w:val="21"/>
              </w:rPr>
            </w:pPr>
          </w:p>
          <w:p w:rsidR="00AC12C9" w:rsidRDefault="00AC12C9">
            <w:pPr>
              <w:rPr>
                <w:szCs w:val="21"/>
              </w:rPr>
            </w:pPr>
          </w:p>
          <w:p w:rsidR="00AC12C9" w:rsidRDefault="00AC12C9">
            <w:pPr>
              <w:rPr>
                <w:szCs w:val="21"/>
              </w:rPr>
            </w:pPr>
          </w:p>
          <w:p w:rsidR="00AC12C9" w:rsidRDefault="00AC12C9">
            <w:pPr>
              <w:rPr>
                <w:szCs w:val="21"/>
              </w:rPr>
            </w:pPr>
          </w:p>
          <w:p w:rsidR="00AC12C9" w:rsidRDefault="00AC12C9">
            <w:pPr>
              <w:rPr>
                <w:szCs w:val="21"/>
              </w:rPr>
            </w:pPr>
          </w:p>
          <w:p w:rsidR="00AC12C9" w:rsidRDefault="00AC12C9">
            <w:pPr>
              <w:rPr>
                <w:szCs w:val="21"/>
              </w:rPr>
            </w:pPr>
          </w:p>
          <w:p w:rsidR="00AC12C9" w:rsidRDefault="00AC12C9">
            <w:pPr>
              <w:rPr>
                <w:szCs w:val="21"/>
              </w:rPr>
            </w:pPr>
          </w:p>
          <w:p w:rsidR="00AC12C9" w:rsidRDefault="00AC12C9">
            <w:pPr>
              <w:rPr>
                <w:szCs w:val="21"/>
              </w:rPr>
            </w:pPr>
          </w:p>
          <w:p w:rsidR="00AC12C9" w:rsidRDefault="00AC12C9">
            <w:pPr>
              <w:rPr>
                <w:szCs w:val="21"/>
              </w:rPr>
            </w:pPr>
          </w:p>
          <w:p w:rsidR="00AC12C9" w:rsidRDefault="00AC12C9">
            <w:pPr>
              <w:rPr>
                <w:szCs w:val="21"/>
              </w:rPr>
            </w:pPr>
          </w:p>
          <w:p w:rsidR="00AC12C9" w:rsidRDefault="00AC12C9">
            <w:pPr>
              <w:rPr>
                <w:szCs w:val="21"/>
              </w:rPr>
            </w:pPr>
          </w:p>
          <w:p w:rsidR="00AC12C9" w:rsidRDefault="00AC12C9">
            <w:pPr>
              <w:rPr>
                <w:szCs w:val="21"/>
              </w:rPr>
            </w:pPr>
          </w:p>
          <w:p w:rsidR="00AC12C9" w:rsidRDefault="00AC12C9">
            <w:pPr>
              <w:rPr>
                <w:szCs w:val="21"/>
              </w:rPr>
            </w:pPr>
          </w:p>
          <w:p w:rsidR="00AC12C9" w:rsidRDefault="00AC12C9">
            <w:pPr>
              <w:rPr>
                <w:rFonts w:hint="eastAsia"/>
                <w:szCs w:val="21"/>
              </w:rPr>
            </w:pPr>
          </w:p>
          <w:p w:rsidR="00296569" w:rsidRDefault="00296569">
            <w:pPr>
              <w:rPr>
                <w:rFonts w:hint="eastAsia"/>
                <w:szCs w:val="21"/>
              </w:rPr>
            </w:pPr>
          </w:p>
          <w:p w:rsidR="00E91E85" w:rsidRDefault="00E91E85">
            <w:pPr>
              <w:rPr>
                <w:rFonts w:hint="eastAsia"/>
                <w:szCs w:val="21"/>
              </w:rPr>
            </w:pPr>
          </w:p>
          <w:p w:rsidR="00E91E85" w:rsidRDefault="00E91E85">
            <w:pPr>
              <w:rPr>
                <w:szCs w:val="21"/>
              </w:rPr>
            </w:pPr>
          </w:p>
          <w:p w:rsidR="00AC12C9" w:rsidRDefault="00AC12C9">
            <w:pPr>
              <w:rPr>
                <w:szCs w:val="21"/>
              </w:rPr>
            </w:pPr>
          </w:p>
          <w:p w:rsidR="00AC12C9" w:rsidRDefault="00AC12C9">
            <w:pPr>
              <w:rPr>
                <w:sz w:val="24"/>
              </w:rPr>
            </w:pPr>
          </w:p>
          <w:p w:rsidR="00AC12C9" w:rsidRDefault="00AC12C9">
            <w:pPr>
              <w:ind w:firstLineChars="1300" w:firstLine="3120"/>
              <w:rPr>
                <w:rFonts w:hint="eastAsia"/>
                <w:sz w:val="24"/>
              </w:rPr>
            </w:pPr>
            <w:r>
              <w:rPr>
                <w:rFonts w:hint="eastAsia"/>
                <w:sz w:val="24"/>
              </w:rPr>
              <w:t>本人签名：</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rsidR="00E91E85" w:rsidRDefault="00E91E85">
            <w:pPr>
              <w:ind w:firstLineChars="1300" w:firstLine="3120"/>
              <w:rPr>
                <w:rFonts w:hint="eastAsia"/>
                <w:sz w:val="24"/>
              </w:rPr>
            </w:pPr>
          </w:p>
          <w:p w:rsidR="00E91E85" w:rsidRDefault="00E91E85">
            <w:pPr>
              <w:ind w:firstLineChars="1300" w:firstLine="3120"/>
              <w:rPr>
                <w:sz w:val="24"/>
              </w:rPr>
            </w:pPr>
          </w:p>
        </w:tc>
      </w:tr>
      <w:tr w:rsidR="00AC12C9" w:rsidTr="00AC12C9">
        <w:trPr>
          <w:trHeight w:val="3250"/>
          <w:jc w:val="center"/>
        </w:trPr>
        <w:tc>
          <w:tcPr>
            <w:tcW w:w="754" w:type="pct"/>
            <w:gridSpan w:val="2"/>
            <w:tcBorders>
              <w:top w:val="single" w:sz="4" w:space="0" w:color="auto"/>
              <w:left w:val="single" w:sz="4" w:space="0" w:color="auto"/>
              <w:bottom w:val="single" w:sz="4" w:space="0" w:color="auto"/>
              <w:right w:val="single" w:sz="4" w:space="0" w:color="auto"/>
            </w:tcBorders>
            <w:vAlign w:val="center"/>
            <w:hideMark/>
          </w:tcPr>
          <w:p w:rsidR="00AC12C9" w:rsidRDefault="00AC12C9">
            <w:pPr>
              <w:jc w:val="center"/>
              <w:rPr>
                <w:sz w:val="24"/>
              </w:rPr>
            </w:pPr>
            <w:r>
              <w:rPr>
                <w:sz w:val="24"/>
              </w:rPr>
              <w:lastRenderedPageBreak/>
              <w:t>2019</w:t>
            </w:r>
            <w:r>
              <w:rPr>
                <w:rFonts w:hint="eastAsia"/>
                <w:sz w:val="24"/>
              </w:rPr>
              <w:t>年代表性成果或者主要科研成果</w:t>
            </w:r>
            <w:r w:rsidR="00E91E85">
              <w:rPr>
                <w:rFonts w:hint="eastAsia"/>
                <w:sz w:val="24"/>
              </w:rPr>
              <w:t xml:space="preserve"> </w:t>
            </w:r>
            <w:r w:rsidR="00E91E85">
              <w:rPr>
                <w:rFonts w:hint="eastAsia"/>
                <w:sz w:val="24"/>
              </w:rPr>
              <w:t>及分数</w:t>
            </w:r>
            <w:r>
              <w:rPr>
                <w:rFonts w:hint="eastAsia"/>
                <w:sz w:val="24"/>
              </w:rPr>
              <w:t>或者突出成绩</w:t>
            </w:r>
          </w:p>
        </w:tc>
        <w:tc>
          <w:tcPr>
            <w:tcW w:w="4246" w:type="pct"/>
            <w:gridSpan w:val="6"/>
            <w:tcBorders>
              <w:top w:val="single" w:sz="4" w:space="0" w:color="auto"/>
              <w:left w:val="single" w:sz="4" w:space="0" w:color="auto"/>
              <w:bottom w:val="single" w:sz="4" w:space="0" w:color="auto"/>
              <w:right w:val="single" w:sz="4" w:space="0" w:color="auto"/>
            </w:tcBorders>
            <w:vAlign w:val="center"/>
          </w:tcPr>
          <w:p w:rsidR="00AC12C9" w:rsidRDefault="00AC12C9">
            <w:pPr>
              <w:jc w:val="left"/>
              <w:rPr>
                <w:sz w:val="24"/>
              </w:rPr>
            </w:pPr>
          </w:p>
          <w:p w:rsidR="00AC12C9" w:rsidRDefault="00AC12C9">
            <w:pPr>
              <w:jc w:val="left"/>
              <w:rPr>
                <w:sz w:val="24"/>
              </w:rPr>
            </w:pPr>
          </w:p>
          <w:p w:rsidR="00AC12C9" w:rsidRDefault="00AC12C9">
            <w:pPr>
              <w:jc w:val="left"/>
              <w:rPr>
                <w:sz w:val="24"/>
              </w:rPr>
            </w:pPr>
          </w:p>
          <w:p w:rsidR="00AC12C9" w:rsidRDefault="00AC12C9">
            <w:pPr>
              <w:jc w:val="left"/>
              <w:rPr>
                <w:sz w:val="24"/>
              </w:rPr>
            </w:pPr>
          </w:p>
          <w:p w:rsidR="00AC12C9" w:rsidRDefault="00AC12C9">
            <w:pPr>
              <w:jc w:val="left"/>
              <w:rPr>
                <w:sz w:val="24"/>
              </w:rPr>
            </w:pPr>
          </w:p>
          <w:p w:rsidR="00AC12C9" w:rsidRDefault="00AC12C9">
            <w:pPr>
              <w:jc w:val="left"/>
              <w:rPr>
                <w:sz w:val="24"/>
              </w:rPr>
            </w:pPr>
          </w:p>
          <w:p w:rsidR="00AC12C9" w:rsidRDefault="00AC12C9">
            <w:pPr>
              <w:jc w:val="left"/>
              <w:rPr>
                <w:sz w:val="24"/>
              </w:rPr>
            </w:pPr>
          </w:p>
          <w:p w:rsidR="00AC12C9" w:rsidRDefault="00AC12C9">
            <w:pPr>
              <w:jc w:val="left"/>
              <w:rPr>
                <w:sz w:val="24"/>
              </w:rPr>
            </w:pPr>
          </w:p>
          <w:p w:rsidR="00AC12C9" w:rsidRDefault="00AC12C9">
            <w:pPr>
              <w:jc w:val="left"/>
              <w:rPr>
                <w:sz w:val="24"/>
              </w:rPr>
            </w:pPr>
          </w:p>
          <w:p w:rsidR="00AC12C9" w:rsidRDefault="00AC12C9">
            <w:pPr>
              <w:jc w:val="left"/>
              <w:rPr>
                <w:sz w:val="24"/>
              </w:rPr>
            </w:pPr>
          </w:p>
          <w:p w:rsidR="00AC12C9" w:rsidRDefault="00AC12C9">
            <w:pPr>
              <w:jc w:val="left"/>
              <w:rPr>
                <w:sz w:val="24"/>
              </w:rPr>
            </w:pPr>
          </w:p>
          <w:p w:rsidR="00AC12C9" w:rsidRDefault="00AC12C9">
            <w:pPr>
              <w:jc w:val="left"/>
              <w:rPr>
                <w:sz w:val="24"/>
              </w:rPr>
            </w:pPr>
          </w:p>
          <w:p w:rsidR="00AC12C9" w:rsidRDefault="00AC12C9">
            <w:pPr>
              <w:jc w:val="left"/>
              <w:rPr>
                <w:sz w:val="24"/>
              </w:rPr>
            </w:pPr>
          </w:p>
          <w:p w:rsidR="00AC12C9" w:rsidRDefault="00AC12C9">
            <w:pPr>
              <w:jc w:val="left"/>
              <w:rPr>
                <w:sz w:val="24"/>
              </w:rPr>
            </w:pPr>
          </w:p>
          <w:p w:rsidR="00AC12C9" w:rsidRDefault="00AC12C9">
            <w:pPr>
              <w:jc w:val="left"/>
              <w:rPr>
                <w:sz w:val="24"/>
              </w:rPr>
            </w:pPr>
          </w:p>
          <w:p w:rsidR="00AC12C9" w:rsidRDefault="00AC12C9">
            <w:pPr>
              <w:jc w:val="left"/>
              <w:rPr>
                <w:sz w:val="24"/>
              </w:rPr>
            </w:pPr>
          </w:p>
          <w:p w:rsidR="00AC12C9" w:rsidRPr="002229A5" w:rsidRDefault="00AC12C9">
            <w:pPr>
              <w:jc w:val="left"/>
              <w:rPr>
                <w:sz w:val="24"/>
              </w:rPr>
            </w:pPr>
          </w:p>
          <w:p w:rsidR="00AC12C9" w:rsidRDefault="00AC12C9">
            <w:pPr>
              <w:jc w:val="left"/>
              <w:rPr>
                <w:sz w:val="24"/>
              </w:rPr>
            </w:pPr>
            <w:r>
              <w:rPr>
                <w:rFonts w:hint="eastAsia"/>
                <w:sz w:val="24"/>
              </w:rPr>
              <w:t>注：科研成果需注明获得时间、项目名称、项目等级、个人排名等。</w:t>
            </w:r>
          </w:p>
        </w:tc>
      </w:tr>
      <w:tr w:rsidR="00AC12C9" w:rsidTr="00AC12C9">
        <w:trPr>
          <w:trHeight w:val="2629"/>
          <w:jc w:val="center"/>
        </w:trPr>
        <w:tc>
          <w:tcPr>
            <w:tcW w:w="754" w:type="pct"/>
            <w:gridSpan w:val="2"/>
            <w:tcBorders>
              <w:top w:val="single" w:sz="4" w:space="0" w:color="auto"/>
              <w:left w:val="single" w:sz="4" w:space="0" w:color="auto"/>
              <w:bottom w:val="single" w:sz="4" w:space="0" w:color="auto"/>
              <w:right w:val="single" w:sz="4" w:space="0" w:color="auto"/>
            </w:tcBorders>
            <w:vAlign w:val="center"/>
            <w:hideMark/>
          </w:tcPr>
          <w:p w:rsidR="00AC12C9" w:rsidRDefault="00AC12C9">
            <w:pPr>
              <w:jc w:val="center"/>
              <w:rPr>
                <w:sz w:val="24"/>
              </w:rPr>
            </w:pPr>
            <w:r>
              <w:rPr>
                <w:rFonts w:hint="eastAsia"/>
                <w:sz w:val="24"/>
              </w:rPr>
              <w:t>所在单位推荐意见</w:t>
            </w:r>
          </w:p>
        </w:tc>
        <w:tc>
          <w:tcPr>
            <w:tcW w:w="4246" w:type="pct"/>
            <w:gridSpan w:val="6"/>
            <w:tcBorders>
              <w:top w:val="single" w:sz="4" w:space="0" w:color="auto"/>
              <w:left w:val="single" w:sz="4" w:space="0" w:color="auto"/>
              <w:bottom w:val="single" w:sz="4" w:space="0" w:color="auto"/>
              <w:right w:val="single" w:sz="4" w:space="0" w:color="auto"/>
            </w:tcBorders>
            <w:vAlign w:val="center"/>
          </w:tcPr>
          <w:p w:rsidR="00AC12C9" w:rsidRDefault="00AC12C9">
            <w:pPr>
              <w:spacing w:line="360" w:lineRule="exact"/>
              <w:jc w:val="center"/>
              <w:rPr>
                <w:sz w:val="24"/>
              </w:rPr>
            </w:pPr>
          </w:p>
          <w:p w:rsidR="00AC12C9" w:rsidRDefault="00AC12C9">
            <w:pPr>
              <w:spacing w:line="360" w:lineRule="exact"/>
              <w:jc w:val="center"/>
              <w:rPr>
                <w:sz w:val="24"/>
              </w:rPr>
            </w:pPr>
          </w:p>
          <w:p w:rsidR="00AC12C9" w:rsidRDefault="00AC12C9">
            <w:pPr>
              <w:spacing w:line="360" w:lineRule="exact"/>
              <w:jc w:val="center"/>
              <w:rPr>
                <w:sz w:val="24"/>
              </w:rPr>
            </w:pPr>
          </w:p>
          <w:p w:rsidR="00AC12C9" w:rsidRDefault="00AC12C9">
            <w:pPr>
              <w:tabs>
                <w:tab w:val="left" w:pos="5134"/>
              </w:tabs>
              <w:spacing w:line="360" w:lineRule="exact"/>
              <w:rPr>
                <w:sz w:val="24"/>
              </w:rPr>
            </w:pPr>
          </w:p>
          <w:p w:rsidR="00AC12C9" w:rsidRDefault="00AC12C9">
            <w:pPr>
              <w:tabs>
                <w:tab w:val="left" w:pos="5134"/>
              </w:tabs>
              <w:spacing w:line="480" w:lineRule="auto"/>
              <w:ind w:firstLineChars="200" w:firstLine="480"/>
              <w:rPr>
                <w:sz w:val="24"/>
              </w:rPr>
            </w:pPr>
            <w:r>
              <w:rPr>
                <w:rFonts w:hint="eastAsia"/>
                <w:sz w:val="24"/>
              </w:rPr>
              <w:t>（党组织公章）</w:t>
            </w:r>
            <w:r>
              <w:rPr>
                <w:sz w:val="24"/>
              </w:rPr>
              <w:t xml:space="preserve">      </w:t>
            </w:r>
            <w:r>
              <w:rPr>
                <w:rFonts w:hint="eastAsia"/>
                <w:sz w:val="24"/>
              </w:rPr>
              <w:t>党组织负责人签字：</w:t>
            </w:r>
          </w:p>
          <w:p w:rsidR="00AC12C9" w:rsidRDefault="00AC12C9">
            <w:pPr>
              <w:spacing w:line="480" w:lineRule="auto"/>
              <w:jc w:val="center"/>
              <w:rPr>
                <w:sz w:val="24"/>
              </w:rP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r w:rsidR="00AC12C9" w:rsidTr="00AC12C9">
        <w:trPr>
          <w:trHeight w:val="2118"/>
          <w:jc w:val="center"/>
        </w:trPr>
        <w:tc>
          <w:tcPr>
            <w:tcW w:w="754" w:type="pct"/>
            <w:gridSpan w:val="2"/>
            <w:tcBorders>
              <w:top w:val="single" w:sz="4" w:space="0" w:color="auto"/>
              <w:left w:val="single" w:sz="4" w:space="0" w:color="auto"/>
              <w:bottom w:val="single" w:sz="4" w:space="0" w:color="auto"/>
              <w:right w:val="single" w:sz="4" w:space="0" w:color="auto"/>
            </w:tcBorders>
            <w:vAlign w:val="center"/>
            <w:hideMark/>
          </w:tcPr>
          <w:p w:rsidR="00AC12C9" w:rsidRDefault="00AC12C9">
            <w:pPr>
              <w:jc w:val="center"/>
              <w:rPr>
                <w:sz w:val="24"/>
              </w:rPr>
            </w:pPr>
            <w:r>
              <w:rPr>
                <w:rFonts w:hint="eastAsia"/>
                <w:sz w:val="24"/>
              </w:rPr>
              <w:t>科研与发展规划处</w:t>
            </w:r>
          </w:p>
          <w:p w:rsidR="00AC12C9" w:rsidRDefault="00AC12C9">
            <w:pPr>
              <w:jc w:val="center"/>
              <w:rPr>
                <w:sz w:val="24"/>
              </w:rPr>
            </w:pPr>
            <w:r>
              <w:rPr>
                <w:rFonts w:hint="eastAsia"/>
                <w:sz w:val="24"/>
              </w:rPr>
              <w:t>审核意见</w:t>
            </w:r>
          </w:p>
        </w:tc>
        <w:tc>
          <w:tcPr>
            <w:tcW w:w="4246" w:type="pct"/>
            <w:gridSpan w:val="6"/>
            <w:tcBorders>
              <w:top w:val="single" w:sz="4" w:space="0" w:color="auto"/>
              <w:left w:val="single" w:sz="4" w:space="0" w:color="auto"/>
              <w:bottom w:val="single" w:sz="4" w:space="0" w:color="auto"/>
              <w:right w:val="single" w:sz="4" w:space="0" w:color="auto"/>
            </w:tcBorders>
            <w:vAlign w:val="center"/>
          </w:tcPr>
          <w:p w:rsidR="00AC12C9" w:rsidRDefault="00AC12C9">
            <w:pPr>
              <w:spacing w:line="360" w:lineRule="exact"/>
              <w:jc w:val="center"/>
              <w:rPr>
                <w:sz w:val="24"/>
              </w:rPr>
            </w:pPr>
          </w:p>
          <w:p w:rsidR="00AC12C9" w:rsidRDefault="00AC12C9">
            <w:pPr>
              <w:spacing w:line="360" w:lineRule="exact"/>
              <w:jc w:val="center"/>
              <w:rPr>
                <w:sz w:val="24"/>
              </w:rPr>
            </w:pPr>
          </w:p>
          <w:p w:rsidR="00AC12C9" w:rsidRDefault="00AC12C9">
            <w:pPr>
              <w:spacing w:line="360" w:lineRule="exact"/>
              <w:jc w:val="center"/>
              <w:rPr>
                <w:sz w:val="24"/>
              </w:rPr>
            </w:pPr>
          </w:p>
          <w:p w:rsidR="00AC12C9" w:rsidRDefault="00AC12C9">
            <w:pPr>
              <w:tabs>
                <w:tab w:val="left" w:pos="5134"/>
              </w:tabs>
              <w:spacing w:line="480" w:lineRule="auto"/>
              <w:ind w:firstLineChars="2200" w:firstLine="5280"/>
              <w:rPr>
                <w:sz w:val="24"/>
              </w:rPr>
            </w:pPr>
            <w:r>
              <w:rPr>
                <w:rFonts w:hint="eastAsia"/>
                <w:sz w:val="24"/>
              </w:rPr>
              <w:t>（公章）</w:t>
            </w:r>
            <w:r>
              <w:rPr>
                <w:sz w:val="24"/>
              </w:rPr>
              <w:t xml:space="preserve">          </w:t>
            </w:r>
          </w:p>
          <w:p w:rsidR="00AC12C9" w:rsidRDefault="00AC12C9">
            <w:pPr>
              <w:tabs>
                <w:tab w:val="left" w:pos="5134"/>
              </w:tabs>
              <w:spacing w:line="480" w:lineRule="auto"/>
              <w:ind w:firstLineChars="550" w:firstLine="1320"/>
              <w:rPr>
                <w:sz w:val="24"/>
              </w:rP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r w:rsidR="00AC12C9" w:rsidTr="00AC12C9">
        <w:trPr>
          <w:trHeight w:val="2118"/>
          <w:jc w:val="center"/>
        </w:trPr>
        <w:tc>
          <w:tcPr>
            <w:tcW w:w="754" w:type="pct"/>
            <w:gridSpan w:val="2"/>
            <w:tcBorders>
              <w:top w:val="single" w:sz="4" w:space="0" w:color="auto"/>
              <w:left w:val="single" w:sz="4" w:space="0" w:color="auto"/>
              <w:bottom w:val="single" w:sz="4" w:space="0" w:color="auto"/>
              <w:right w:val="single" w:sz="4" w:space="0" w:color="auto"/>
            </w:tcBorders>
            <w:vAlign w:val="center"/>
            <w:hideMark/>
          </w:tcPr>
          <w:p w:rsidR="00AC12C9" w:rsidRDefault="00AC12C9">
            <w:pPr>
              <w:jc w:val="center"/>
              <w:rPr>
                <w:sz w:val="24"/>
              </w:rPr>
            </w:pPr>
            <w:r>
              <w:rPr>
                <w:rFonts w:hint="eastAsia"/>
                <w:sz w:val="24"/>
              </w:rPr>
              <w:t>学校复核意见</w:t>
            </w:r>
          </w:p>
        </w:tc>
        <w:tc>
          <w:tcPr>
            <w:tcW w:w="4246" w:type="pct"/>
            <w:gridSpan w:val="6"/>
            <w:tcBorders>
              <w:top w:val="single" w:sz="4" w:space="0" w:color="auto"/>
              <w:left w:val="single" w:sz="4" w:space="0" w:color="auto"/>
              <w:bottom w:val="single" w:sz="4" w:space="0" w:color="auto"/>
              <w:right w:val="single" w:sz="4" w:space="0" w:color="auto"/>
            </w:tcBorders>
            <w:vAlign w:val="center"/>
          </w:tcPr>
          <w:p w:rsidR="00AC12C9" w:rsidRDefault="00AC12C9">
            <w:pPr>
              <w:tabs>
                <w:tab w:val="left" w:pos="5134"/>
              </w:tabs>
              <w:spacing w:line="480" w:lineRule="auto"/>
              <w:ind w:firstLineChars="2200" w:firstLine="5280"/>
              <w:rPr>
                <w:sz w:val="24"/>
              </w:rPr>
            </w:pPr>
          </w:p>
          <w:p w:rsidR="00AC12C9" w:rsidRDefault="00AC12C9">
            <w:pPr>
              <w:tabs>
                <w:tab w:val="left" w:pos="5134"/>
              </w:tabs>
              <w:spacing w:line="480" w:lineRule="auto"/>
              <w:ind w:firstLineChars="2200" w:firstLine="5280"/>
              <w:rPr>
                <w:sz w:val="24"/>
              </w:rPr>
            </w:pPr>
          </w:p>
          <w:p w:rsidR="00AC12C9" w:rsidRDefault="00AC12C9">
            <w:pPr>
              <w:tabs>
                <w:tab w:val="left" w:pos="5134"/>
              </w:tabs>
              <w:spacing w:line="480" w:lineRule="auto"/>
              <w:ind w:firstLineChars="2200" w:firstLine="5280"/>
              <w:rPr>
                <w:sz w:val="24"/>
              </w:rPr>
            </w:pPr>
            <w:r>
              <w:rPr>
                <w:rFonts w:hint="eastAsia"/>
                <w:sz w:val="24"/>
              </w:rPr>
              <w:t>（公章）</w:t>
            </w:r>
            <w:r>
              <w:rPr>
                <w:sz w:val="24"/>
              </w:rPr>
              <w:t xml:space="preserve">          </w:t>
            </w:r>
          </w:p>
          <w:p w:rsidR="00AC12C9" w:rsidRDefault="00AC12C9">
            <w:pPr>
              <w:spacing w:line="360" w:lineRule="exact"/>
              <w:jc w:val="center"/>
              <w:rPr>
                <w:b/>
                <w:sz w:val="24"/>
              </w:rP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bl>
    <w:p w:rsidR="00AC12C9" w:rsidRDefault="00AC12C9" w:rsidP="00AC12C9">
      <w:pPr>
        <w:rPr>
          <w:rFonts w:hint="eastAsia"/>
          <w:sz w:val="28"/>
          <w:szCs w:val="28"/>
        </w:rPr>
      </w:pPr>
      <w:r>
        <w:rPr>
          <w:rFonts w:hint="eastAsia"/>
        </w:rPr>
        <w:t>注：本表不得扩页，双面打印，一式一份。电子版请存为</w:t>
      </w:r>
      <w:r>
        <w:t>PDF</w:t>
      </w:r>
      <w:r>
        <w:rPr>
          <w:rFonts w:hint="eastAsia"/>
        </w:rPr>
        <w:t>版上交。</w:t>
      </w:r>
    </w:p>
    <w:p w:rsidR="00AC12C9" w:rsidRPr="00AC12C9" w:rsidRDefault="00AC12C9" w:rsidP="00D34F0D">
      <w:pPr>
        <w:ind w:firstLineChars="150" w:firstLine="480"/>
        <w:jc w:val="right"/>
        <w:rPr>
          <w:rFonts w:ascii="仿宋_GB2312" w:eastAsia="仿宋_GB2312"/>
          <w:sz w:val="32"/>
          <w:szCs w:val="32"/>
        </w:rPr>
      </w:pPr>
    </w:p>
    <w:sectPr w:rsidR="00AC12C9" w:rsidRPr="00AC12C9" w:rsidSect="00C252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6AD9" w:rsidRDefault="008D6AD9" w:rsidP="003A3766">
      <w:r>
        <w:separator/>
      </w:r>
    </w:p>
  </w:endnote>
  <w:endnote w:type="continuationSeparator" w:id="1">
    <w:p w:rsidR="008D6AD9" w:rsidRDefault="008D6AD9" w:rsidP="003A3766">
      <w:r>
        <w:continuationSeparator/>
      </w:r>
    </w:p>
  </w:endnote>
</w:endnotes>
</file>

<file path=word/fontTable.xml><?xml version="1.0" encoding="utf-8"?>
<w:fonts xmlns:r="http://schemas.openxmlformats.org/officeDocument/2006/relationships" xmlns:w="http://schemas.openxmlformats.org/wordprocessingml/2006/main">
  <w:font w:name="等线">
    <w:altName w:val="宋体"/>
    <w:panose1 w:val="00000000000000000000"/>
    <w:charset w:val="86"/>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6AD9" w:rsidRDefault="008D6AD9" w:rsidP="003A3766">
      <w:r>
        <w:separator/>
      </w:r>
    </w:p>
  </w:footnote>
  <w:footnote w:type="continuationSeparator" w:id="1">
    <w:p w:rsidR="008D6AD9" w:rsidRDefault="008D6AD9" w:rsidP="003A37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7CAA"/>
    <w:rsid w:val="00017EA4"/>
    <w:rsid w:val="0004524F"/>
    <w:rsid w:val="00045B81"/>
    <w:rsid w:val="0007146D"/>
    <w:rsid w:val="00090BC3"/>
    <w:rsid w:val="00091171"/>
    <w:rsid w:val="000A718E"/>
    <w:rsid w:val="000C485F"/>
    <w:rsid w:val="000D0688"/>
    <w:rsid w:val="000E270B"/>
    <w:rsid w:val="000E6694"/>
    <w:rsid w:val="0014709B"/>
    <w:rsid w:val="001516FF"/>
    <w:rsid w:val="0019496A"/>
    <w:rsid w:val="001A62AE"/>
    <w:rsid w:val="001E4338"/>
    <w:rsid w:val="001E70AE"/>
    <w:rsid w:val="001F6F53"/>
    <w:rsid w:val="00221DAB"/>
    <w:rsid w:val="002229A5"/>
    <w:rsid w:val="002250D8"/>
    <w:rsid w:val="002333AD"/>
    <w:rsid w:val="00250E22"/>
    <w:rsid w:val="00286A2A"/>
    <w:rsid w:val="00291C82"/>
    <w:rsid w:val="00296569"/>
    <w:rsid w:val="002A5933"/>
    <w:rsid w:val="002C6581"/>
    <w:rsid w:val="002D0F94"/>
    <w:rsid w:val="003048E0"/>
    <w:rsid w:val="00373ABC"/>
    <w:rsid w:val="0038120B"/>
    <w:rsid w:val="0038646D"/>
    <w:rsid w:val="00392F15"/>
    <w:rsid w:val="003A3766"/>
    <w:rsid w:val="003B7FB3"/>
    <w:rsid w:val="004277C0"/>
    <w:rsid w:val="00430084"/>
    <w:rsid w:val="00494C61"/>
    <w:rsid w:val="004A0E60"/>
    <w:rsid w:val="004A17E0"/>
    <w:rsid w:val="004B3A45"/>
    <w:rsid w:val="004B53BC"/>
    <w:rsid w:val="004F584D"/>
    <w:rsid w:val="00505B10"/>
    <w:rsid w:val="005257D2"/>
    <w:rsid w:val="0056451A"/>
    <w:rsid w:val="005B770A"/>
    <w:rsid w:val="00602793"/>
    <w:rsid w:val="006075DA"/>
    <w:rsid w:val="0061441F"/>
    <w:rsid w:val="006277EE"/>
    <w:rsid w:val="00650FFB"/>
    <w:rsid w:val="006D01AD"/>
    <w:rsid w:val="006E6745"/>
    <w:rsid w:val="00705666"/>
    <w:rsid w:val="00707A6D"/>
    <w:rsid w:val="007229BF"/>
    <w:rsid w:val="007A677F"/>
    <w:rsid w:val="007B2F82"/>
    <w:rsid w:val="008035B7"/>
    <w:rsid w:val="00863B04"/>
    <w:rsid w:val="00874D96"/>
    <w:rsid w:val="008851FA"/>
    <w:rsid w:val="008A2A8C"/>
    <w:rsid w:val="008D6AD9"/>
    <w:rsid w:val="008F1051"/>
    <w:rsid w:val="009542DE"/>
    <w:rsid w:val="009C4DD3"/>
    <w:rsid w:val="009D06A2"/>
    <w:rsid w:val="009E0554"/>
    <w:rsid w:val="009E72ED"/>
    <w:rsid w:val="00A06932"/>
    <w:rsid w:val="00A70192"/>
    <w:rsid w:val="00A749A3"/>
    <w:rsid w:val="00AC12C9"/>
    <w:rsid w:val="00AF4112"/>
    <w:rsid w:val="00AF6158"/>
    <w:rsid w:val="00B07B6C"/>
    <w:rsid w:val="00B759A1"/>
    <w:rsid w:val="00B93843"/>
    <w:rsid w:val="00B953FC"/>
    <w:rsid w:val="00BA40F9"/>
    <w:rsid w:val="00BC287C"/>
    <w:rsid w:val="00BF70F5"/>
    <w:rsid w:val="00C203AE"/>
    <w:rsid w:val="00C252FD"/>
    <w:rsid w:val="00C27CAA"/>
    <w:rsid w:val="00C42929"/>
    <w:rsid w:val="00C86B69"/>
    <w:rsid w:val="00C97B27"/>
    <w:rsid w:val="00CB5BBD"/>
    <w:rsid w:val="00CB5C8A"/>
    <w:rsid w:val="00D12DD3"/>
    <w:rsid w:val="00D34F0D"/>
    <w:rsid w:val="00DA0569"/>
    <w:rsid w:val="00DA6AEA"/>
    <w:rsid w:val="00DB0E4E"/>
    <w:rsid w:val="00DC047F"/>
    <w:rsid w:val="00E030AB"/>
    <w:rsid w:val="00E1672B"/>
    <w:rsid w:val="00E257A4"/>
    <w:rsid w:val="00E91E85"/>
    <w:rsid w:val="00E93215"/>
    <w:rsid w:val="00EB7A87"/>
    <w:rsid w:val="00EC34E3"/>
    <w:rsid w:val="00ED0C59"/>
    <w:rsid w:val="00F1756E"/>
    <w:rsid w:val="00F27770"/>
    <w:rsid w:val="00F3049A"/>
    <w:rsid w:val="00F63DEC"/>
    <w:rsid w:val="00FA7C20"/>
    <w:rsid w:val="00FF42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7D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37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A3766"/>
    <w:rPr>
      <w:sz w:val="18"/>
      <w:szCs w:val="18"/>
    </w:rPr>
  </w:style>
  <w:style w:type="paragraph" w:styleId="a4">
    <w:name w:val="footer"/>
    <w:basedOn w:val="a"/>
    <w:link w:val="Char0"/>
    <w:uiPriority w:val="99"/>
    <w:unhideWhenUsed/>
    <w:rsid w:val="003A3766"/>
    <w:pPr>
      <w:tabs>
        <w:tab w:val="center" w:pos="4153"/>
        <w:tab w:val="right" w:pos="8306"/>
      </w:tabs>
      <w:snapToGrid w:val="0"/>
      <w:jc w:val="left"/>
    </w:pPr>
    <w:rPr>
      <w:sz w:val="18"/>
      <w:szCs w:val="18"/>
    </w:rPr>
  </w:style>
  <w:style w:type="character" w:customStyle="1" w:styleId="Char0">
    <w:name w:val="页脚 Char"/>
    <w:basedOn w:val="a0"/>
    <w:link w:val="a4"/>
    <w:uiPriority w:val="99"/>
    <w:rsid w:val="003A3766"/>
    <w:rPr>
      <w:sz w:val="18"/>
      <w:szCs w:val="18"/>
    </w:rPr>
  </w:style>
  <w:style w:type="paragraph" w:styleId="a5">
    <w:name w:val="List Paragraph"/>
    <w:basedOn w:val="a"/>
    <w:uiPriority w:val="34"/>
    <w:qFormat/>
    <w:rsid w:val="00DA0569"/>
    <w:pPr>
      <w:ind w:firstLineChars="200" w:firstLine="420"/>
    </w:pPr>
  </w:style>
  <w:style w:type="paragraph" w:styleId="a6">
    <w:name w:val="Date"/>
    <w:basedOn w:val="a"/>
    <w:next w:val="a"/>
    <w:link w:val="Char1"/>
    <w:uiPriority w:val="99"/>
    <w:semiHidden/>
    <w:unhideWhenUsed/>
    <w:rsid w:val="00AC12C9"/>
    <w:pPr>
      <w:ind w:leftChars="2500" w:left="100"/>
    </w:pPr>
  </w:style>
  <w:style w:type="character" w:customStyle="1" w:styleId="Char1">
    <w:name w:val="日期 Char"/>
    <w:basedOn w:val="a0"/>
    <w:link w:val="a6"/>
    <w:uiPriority w:val="99"/>
    <w:semiHidden/>
    <w:rsid w:val="00AC12C9"/>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67352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1</Pages>
  <Words>296</Words>
  <Characters>1691</Characters>
  <Application>Microsoft Office Word</Application>
  <DocSecurity>0</DocSecurity>
  <Lines>14</Lines>
  <Paragraphs>3</Paragraphs>
  <ScaleCrop>false</ScaleCrop>
  <Company>Microsoft</Company>
  <LinksUpToDate>false</LinksUpToDate>
  <CharactersWithSpaces>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周良才〖社会工作学院〗</cp:lastModifiedBy>
  <cp:revision>23</cp:revision>
  <cp:lastPrinted>2020-07-03T07:59:00Z</cp:lastPrinted>
  <dcterms:created xsi:type="dcterms:W3CDTF">2020-06-28T06:11:00Z</dcterms:created>
  <dcterms:modified xsi:type="dcterms:W3CDTF">2020-07-03T08:17:00Z</dcterms:modified>
</cp:coreProperties>
</file>